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E0648" w14:textId="3A433A2D" w:rsidR="004717A1" w:rsidRDefault="004717A1" w:rsidP="00471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Инструктивно-методическое письмо по организации работы обучающихся по посадке и уходу за плодовыми и ягодными насаждениями на территории учреждений образования и на закрепленных за учреждениями образования отдельных участках сельскохозяйственных организаций (сады, овощные участки)</w:t>
      </w:r>
    </w:p>
    <w:p w14:paraId="401BADC9" w14:textId="77777777" w:rsidR="004717A1" w:rsidRPr="004717A1" w:rsidRDefault="004717A1" w:rsidP="00471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bookmarkStart w:id="0" w:name="_GoBack"/>
      <w:bookmarkEnd w:id="0"/>
    </w:p>
    <w:p w14:paraId="7313E121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Одной из важнейших отраслей сельского хозяйства остается плодоводство, целью которого является возделывание многолетних растений, дающих съедобные плоды и ягоды, пригодные также для технической переработки. Фрукты широко используются как сырье в пищевой и перерабатывающей промышленности.</w:t>
      </w:r>
    </w:p>
    <w:p w14:paraId="5CB09B2F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Природные условия Беларуси благоприятны для проведения работ по производству плодов и ягод – в ряде хозяйств созданы крупные промышленные сады интенсивного типа. На территории нашей страны преобладание остается за фруктами и ягодами, произрастающими в наших широтах.</w:t>
      </w:r>
    </w:p>
    <w:p w14:paraId="7E3E3F00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связи с этим Главой государства значительное внимание уделяется развитию плодоводства в нашей стране, особенно активному привлечению обучающейся молодежи к процессу посадки, выращиванию и уборке плодовых и ягодных культур. Полученные в процессе сельскохозяйственных работ знания, умения и навыки будут способствовать развитию у обучающихся интереса к таким отраслям сельскохозяйственного производства, как садоводство и плодоводство, что повлияет на их профессиональную ориентацию и привлечет к труду на земле.</w:t>
      </w:r>
    </w:p>
    <w:p w14:paraId="3503D68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 этой целью Правительством обеспечивается реализация Комплекса мер по закреплению за учреждениями образования отдельных участков сельскохозяйственных организаций (сады, овощные участки) и проведению благотворительной акции «Сад Надежды».</w:t>
      </w:r>
    </w:p>
    <w:p w14:paraId="6F4A4991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Для активизации и обеспечения участия педагогов и обучающихся в развитии садоводства и плодоводства приказом Министра образования от 22 сентября 2022 № 585 утвержден Республиканский план мероприятий по посадке и уходу за плодовыми и ягодными насаждениями на территории учреждений образования и закреплению за учреждениями образования отдельных участков сельскохозяйственных организаций (сады, овощные участки) на 2022/2023 учебный год (далее – Республиканский план мероприятий).</w:t>
      </w:r>
    </w:p>
    <w:p w14:paraId="0FF52CE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Также рекомендуется в практике работы использовать нормы:</w:t>
      </w:r>
    </w:p>
    <w:p w14:paraId="4BC92D4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Кодекса Республики Беларусь об образовании (Закон Республики Беларусь от 14 января 2022 г. № 154-З);</w:t>
      </w:r>
    </w:p>
    <w:p w14:paraId="7FDAEAEF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Концепции развития системы образования Республики Беларусь до 2030 года;</w:t>
      </w:r>
    </w:p>
    <w:p w14:paraId="0C73D37B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Концепции непрерывного воспитания детей и учащейся молодежи в Республике Беларусь;</w:t>
      </w:r>
    </w:p>
    <w:p w14:paraId="5284C483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Положения об учреждении дополнительного образования детей и молодежи;</w:t>
      </w:r>
    </w:p>
    <w:p w14:paraId="4A73C396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государственной программы «Образование и молодежная политика» на 2021 – 2025 годы;</w:t>
      </w:r>
    </w:p>
    <w:p w14:paraId="56231DD8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программы патриотического воспитания населения Республики Беларусь на 2022 – 2025 годы;</w:t>
      </w:r>
    </w:p>
    <w:p w14:paraId="1C3CC4D5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постановления Совета Министров Республики Беларусь «Об утверждении специфических санитарно-эпидемиологических требований» от 7 августа 2019 г. № 525, в ред. </w:t>
      </w:r>
      <w:hyperlink r:id="rId5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постановления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 Совмина от 17 января 2022 № 29;</w:t>
      </w:r>
    </w:p>
    <w:p w14:paraId="6257DF4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постановления Министерства здравоохранения Республики Беларусь «Об утверждении Санитарных норм и правил «Требования для учреждений общего среднего образования» и признании утратившими силу некоторых постановлений Министерства здравоохранения Республики Беларусь и их отдельных структурных элементов» от 27 декабря 2012 г. № 206 (в ред. постановлений Минздрава от 29.07.2014 </w:t>
      </w:r>
      <w:hyperlink r:id="rId6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№ 63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,от 25.11.2014 </w:t>
      </w:r>
      <w:hyperlink r:id="rId7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№ 78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от 17.05.2017 </w:t>
      </w:r>
      <w:hyperlink r:id="rId8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№ 35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от 03.05.2018 </w:t>
      </w:r>
      <w:hyperlink r:id="rId9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№ 39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).</w:t>
      </w:r>
    </w:p>
    <w:p w14:paraId="601E17C3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Непосредственным координатором деятельности по участию обучающихся в посадке и уходу за плодовыми и ягодными насаждениями на территории учреждений образования, закреплению за учреждениями образования садов и овощных участков (далее – сельскохозяйственные работы) на республиканском уровне выступает учреждение образования «Республиканский центр экологии и краеведения» (далее – Республиканский центр), в областях – областные учреждения дополнительного образования детей и молодежи эколого-биологического профиля, а также областные многопрофильные учреждения дополнительного образовании детей и молодежи, имеющие в своей структуре отделы экологической направленности, на базе которых также организована работа областных ресурсных центров образовательного проекта «Зеленые школы».</w:t>
      </w:r>
    </w:p>
    <w:p w14:paraId="7D8273AB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Отдельное внимание стоит уделить расширению сети учреждений образования, реализующих образовательный проект «Зеленые школы», направленный на определение видов древесных насаждений, организацию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посадки местных плодово-ягодных видов деревьев и кустарников, изучение компостирования и др.</w:t>
      </w:r>
    </w:p>
    <w:p w14:paraId="109C738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Необходимо активно использовать созданную сеть областных и региональных ресурсных центров образовательного проекта «Зеленые школы», а также пилотных площадок проекта, которые оснащены методическими материалами и лабораторным оборудованием для проведения экологического мониторинга.</w:t>
      </w:r>
    </w:p>
    <w:p w14:paraId="5D0937E4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Областным ресурсным центрам следует активизировать деятельность по оказанию консультационной помощи по вопросам реализации образовательного проекта «Зеленые школы» в учреждениях образования, в том числе по проведению акций по посадке плодово-ягодных видов деревьев и кустарников, уходу за имеющимися насаждениями, сбору урожая, изучению компостирования и др.</w:t>
      </w:r>
    </w:p>
    <w:p w14:paraId="45B21FF6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Учреждения образования всех уровней должны стать активными организаторами участия обучающихся в сельскохозяйственных работах по посадке и уходу за плодовыми и ягодными насаждениями как на территории учреждений образования, так и закрепленных за учреждениями образования садах и овощных участках. Обращаем особое внимание, что в случае отсутствия возможности расположения на учебных участках плодовых и ягодных насаждений необходимо всем заинтересованным организовать работу по подбору партнеров для организации сельскохозяйственных работ с обучающимися.</w:t>
      </w:r>
    </w:p>
    <w:p w14:paraId="5D80FD0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целях оказания информационного, методического и консультационного сопровождения деятельности по участию обучающихся в сельскохозяйственных работах областным учреждениям дополнительного образования детей и молодежи необходимо проводить изучение организации сельскохозяйственных работ с обучающимися в областях (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г.Минске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).</w:t>
      </w:r>
    </w:p>
    <w:p w14:paraId="3878D003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Также педагогическим работникам следует активно использовать разработанные в рамках образовательного проекта «Зеленые школы» методические материалы и пособия, ознакомиться с которыми можно по ссылке: </w:t>
      </w:r>
      <w:hyperlink r:id="rId10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https://rcek.by/category/meropriyatiya/proekt-zelenye-shkoly/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</w:p>
    <w:p w14:paraId="0DD0D956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С  2018 года в учреждениях образования Республики Беларусь на III ступени общего среднего образования функционируют профильные классы аграрной направленности, в которых изучаются на повышенном уровне отдельные учебные предметы и дополнительно осваивается содержание учебной программы факультативных занятий «Введение в аграрные профессии», разработанной Министерством сельского хозяйства и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продовольствия Республики Беларусь и утвержденной постановлением Министерства образования Республики Беларусь от 4 июля 2018 № 58.</w:t>
      </w:r>
    </w:p>
    <w:p w14:paraId="202E6E58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Деятельность профильных классов аграрной направленности содействует привлечению к обучению по 24 аграрным специальностям выпускников учреждений общего среднего образования и приобщению обучающихся к будущей деятельности в аграрном секторе страны, улучшению подготовки высококвалифицированных кадров для агропромышленного комплекса.</w:t>
      </w:r>
    </w:p>
    <w:p w14:paraId="304BDEF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proofErr w:type="spellStart"/>
      <w:r w:rsidRPr="004717A1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t>Справочно</w:t>
      </w:r>
      <w:proofErr w:type="spellEnd"/>
      <w:r w:rsidRPr="004717A1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t>:</w:t>
      </w:r>
    </w:p>
    <w:p w14:paraId="69B67283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t>Согласно Указу Президента Республики Беларусь № 209 внесены изменения в Указ Президента Республики Беларусь № 80 от 7 февраля</w:t>
      </w:r>
      <w:r w:rsidRPr="004717A1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br/>
        <w:t>2006 г. «О правилах приема лиц для получения высшего образования</w:t>
      </w:r>
      <w:r w:rsidRPr="004717A1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br/>
        <w:t>І ступени и среднего специального образования». Принятые изменения позволяют выпускникам профильных аграрных классов при поступлении на условиях целевой подготовки специалистов быть зачисленными в аграрные вузы страны по результатам собеседования без вступительных испытаний (при наличии в аттестате отметок не ниже 7 баллов по соответствующим профильным предметам).</w:t>
      </w:r>
    </w:p>
    <w:p w14:paraId="17540D4B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регионах страны накоплен положительный опыт участия профильных классов аграрной направленности в сельскохозяйственных работах, который рекомендуем активно пропагандировать, следует обеспечить информационную поддержку и презентацию лучших практик. С этой целью учреждениям образования, в которых функционируют аграрные классы, необходимо направлять информационные материалы из опыта работы по е-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mail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: </w:t>
      </w:r>
      <w:hyperlink r:id="rId11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ecolodgy@rcek.by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 .</w:t>
      </w:r>
    </w:p>
    <w:p w14:paraId="0E8EB9D6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На сайте Республиканского центра во вкладке «Мероприятия» </w:t>
      </w:r>
      <w:hyperlink r:id="rId12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https://rcek.by/category/meropriyatiya/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а также в социальных сетях Республиканского центра будет размещаться инновационный опыт работы по проведению проектов и акций, направленных на вовлечение обучающихся в сельскохозяйственную деятельность.</w:t>
      </w:r>
    </w:p>
    <w:p w14:paraId="147BF414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целях представления лучших практик по организации деятельности на участках для сельскохозяйственных работ рекомендовано принимать участие в Республиканском конкурсе-выставке «Юный натуралист» и Республиканском конкурсе по благоустройству и озеленению территорий учреждений образования «Украсим Беларусь цветами». Условия проведения республиканских мероприятий размещены на сайте учреждения образования «Республиканский центр экологии и краеведения»: </w:t>
      </w:r>
      <w:hyperlink r:id="rId13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https://rcek.by/category/ekologiya/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</w:p>
    <w:p w14:paraId="724F529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Особое внимание в Республиканском плане мероприятий отводится сопровождению научно-исследовательской деятельности обучающихся.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Для повышения уровня педагогического мастерства педагогических работников рекомендуется участвовать в областных семинарах по теме «Научно-исследовательская работа на пришкольном учебно-опытном участке», в рамках которых осуществляется знакомство с лучшими практиками организации участков для сельскохозяйственных работ. Ознакомиться с материалами по итогам проведения областных семинаров можно по ссылке </w:t>
      </w:r>
      <w:hyperlink r:id="rId14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https://rcek.by/category/meropriyatiya/respublikanskie-meropriyatiya/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</w:p>
    <w:p w14:paraId="68216FC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Обращаем внимание на необходимость организации участия в Республиканском конкурсе научных биолого-экологических работ (проектов) обучающихся учреждений общего среднего образования и дополнительного образования детей и молодежи (далее – Конкурс), направленного на решение актуальных вопросов ведения сельского хозяйства.</w:t>
      </w:r>
    </w:p>
    <w:p w14:paraId="65CB2E24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Ознакомиться Регламентом проведения Конкурса можно на сайте учреждения образования «Республиканский центр экологии и краеведения»: </w:t>
      </w:r>
      <w:hyperlink r:id="rId15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https://rcek.by/category/ekologiya/nauchno-issledovatelskaya-deyatelnost/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</w:p>
    <w:p w14:paraId="3EB60208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Также рекомендуется организовать работу по увеличению количества объединений по интересам, направленных на научно-исследовательскую деятельность обучающихся в сельском хозяйстве.</w:t>
      </w:r>
    </w:p>
    <w:p w14:paraId="6778B669" w14:textId="77777777" w:rsidR="004717A1" w:rsidRPr="004717A1" w:rsidRDefault="004717A1" w:rsidP="004717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Приложение</w:t>
      </w:r>
    </w:p>
    <w:p w14:paraId="1CFABB41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Посадка плодовых и ягодных культур и круглогодичный уход за ними</w:t>
      </w:r>
    </w:p>
    <w:p w14:paraId="59EE6FAC" w14:textId="77777777" w:rsidR="004717A1" w:rsidRPr="004717A1" w:rsidRDefault="004717A1" w:rsidP="004717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I. Особенности организации территории под плодово-ягодный сад.</w:t>
      </w:r>
    </w:p>
    <w:p w14:paraId="2B3F0921" w14:textId="77777777" w:rsidR="004717A1" w:rsidRPr="004717A1" w:rsidRDefault="004717A1" w:rsidP="004717A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Особенности ухода за плодово-ягодным садом.</w:t>
      </w:r>
    </w:p>
    <w:p w14:paraId="2C4E0331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III. Использование календаря основных работ при организации, размещении и посадке плодово-ягодного сада.</w:t>
      </w:r>
    </w:p>
    <w:p w14:paraId="47DD3E3A" w14:textId="77777777" w:rsidR="004717A1" w:rsidRPr="004717A1" w:rsidRDefault="004717A1" w:rsidP="004717A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Организация территории под плодово-ягодный сад.</w:t>
      </w:r>
    </w:p>
    <w:p w14:paraId="0DA8FF3B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На территории участка для сельскохозяйственных работ необходимо организовать работу обучающихся по выращиванию растений и сбору урожая, наблюдению за ростом саженцев; проведению опытов в соответствии с образовательными программами; приобретению теоретических знаний и практических навыков по посадке, планированию, размещению плодово-ягодного сада.</w:t>
      </w:r>
    </w:p>
    <w:p w14:paraId="27542AD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При закладке плодово-ягодного сада необходимо учитывать основные типы садов, организацию территории, выбор места под плодово-ягодный сад, подготовку почвы, размещение деревьев и кустарников в нем.</w:t>
      </w:r>
    </w:p>
    <w:p w14:paraId="62FC3A9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Основные типы плодово-ягодных садов.</w:t>
      </w:r>
    </w:p>
    <w:p w14:paraId="0161A84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lastRenderedPageBreak/>
        <w:t>Сильнорослые сады.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Особенность технологии выращивания сильнорослых садов на семенных подвоях связана со значительными размерами деревьев. Высота их – 5-6 м, ширина кроны – 4-5 м. Расстояние между деревьями в ряду – 3-4 м и 7-8 м в междурядьях. Такие сады вступают в плодоношение на 7-й год после посадки, медленно наращивают урожай в первый год. Раскорчевывают эти сады через 35-40 лет.</w:t>
      </w:r>
    </w:p>
    <w:p w14:paraId="1A8250D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i/>
          <w:iCs/>
          <w:sz w:val="30"/>
          <w:szCs w:val="30"/>
          <w:lang w:val="ru-BY" w:eastAsia="ru-BY"/>
        </w:rPr>
        <w:t>Слаборослые сады.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Создаются за счет использования клоновых, вегетативно размножаемых подвоев, обеспечивая карликовые,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полукарликовые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или среднерослые размеры деревьев. С уменьшением размеров деревьев связаны и особенности ухода за ними. В садах на слаборослых подвоях применяют более плотные схемы размещения деревьев по сравнению с сильнорослыми. В ряду деревья должны высаживаться через 1,5-4 м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взависимости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от силы роста сорта и типа подвоя, между рядами – 3,5-5,5 м. Данная технология посадки плодовых деревьев повышает эффективность использования земли, улучшает качество плодов. Слаборослые деревья рано вступают в плодоношение (на 2-5-й год после посадки в зависимости от типа подвоя), быстро наращивают урожайность. Такие сады обеспечивают более рентабельное ведение садоводства по сравнению с садами на сильнорослых подвоях. Сады на карликовых подвоях выкорчевывают через 18 лет, на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полукарликовых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и среднерослых подвоях – через 25 лет.</w:t>
      </w:r>
    </w:p>
    <w:p w14:paraId="14640ACC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плодово-ягодном саду должны быть представлены основные плодовые и ягодные культуры, выращиваемые в Республике Беларусь. Исходя из опыта работы рекомендуется 90 % площади сада отвести под плодовые деревья, 10 % – под кустарники. Из площади, отведенной под плодовые деревья, 80 % выделяется под яблоню, 8 % – под грушу, 12 % – под косточковые: сливу, вишню, черешню, алычу.</w:t>
      </w:r>
    </w:p>
    <w:p w14:paraId="5CFEE60C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При подборе сортов по срокам созревания следует придерживаться соотношения: летние сорта – 8-10 %, осенние – 10-12 %, зимние и позднезимние – 80 %. Для закладки сада следует использовать районированные для данной зоны сорта плодово-ягодных культур.</w:t>
      </w:r>
    </w:p>
    <w:p w14:paraId="39CC49D1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Плодово-ягодный сад закладывается на много лет, поэтому организация территории и выбор места имеют большое значение.</w:t>
      </w:r>
    </w:p>
    <w:p w14:paraId="6D38A4D9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Прежде чем приступить к планированию, участок необходимо тщательно обследовать. При оценке места под сад можно ориентироваться на состояние близко расположенных плодоносящих садов и их урожайности.</w:t>
      </w:r>
    </w:p>
    <w:p w14:paraId="31191570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При выборе участка следует учитывать глубину залегания грунтовых вод. На участках, предназначенных для посадки яблони и груши, они должны залегать не ближе 3-4 м от поверхности почвы, а для косточковых – 1,5-2 м.</w:t>
      </w:r>
    </w:p>
    <w:p w14:paraId="2A58463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На участках, отведенных под плодовые растения, проводят химический анализ почвы, определяют содержание основных элементов питания (азота, фосфора и калия), реакцию почвенной среды. Семечковые породы лучше растут на нейтральных (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pH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7) и слабокислых (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pH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6) почвах, а косточковые – на нейтральных.</w:t>
      </w:r>
    </w:p>
    <w:p w14:paraId="178ADF10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Лучшими для посадки сада являются участки с небольшим южным или юго-восточным склоном. Нельзя под сад отводить низины без стока воды и затопляемые участки, не подходят тяжелые глинистые почвы и неразработанные торфяники.</w:t>
      </w:r>
    </w:p>
    <w:p w14:paraId="459C20EF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Яблоня лучше растет и плодоносит на хорошо дренируемых, достаточно влажных легких и средних суглинках. Она переносит кратковременное затопление почвы.</w:t>
      </w:r>
    </w:p>
    <w:p w14:paraId="11A84C8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Груша лучше развивается на глубоких, плодородных, рыхлых, достаточно влажных почвах. На сухих местах у груши понижается качество плодов, они приобретают грубое строение мякоти и пониженную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лежкость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 Она плохо переносит избыток влаги и близкое стояние грунтовых вод.</w:t>
      </w:r>
    </w:p>
    <w:p w14:paraId="008D0A33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Вишня менее требовательна к влаге, чем яблоня и груша. Она лучше растет на легких суглинистых и супесчаных, хорошо дренируемых почвах.</w:t>
      </w:r>
    </w:p>
    <w:p w14:paraId="3DCD059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На участках с близким стоянием грунтовых вод у вишни снижается зимостойкость, ослабляется рост и плодоношение, сокращается долговечность, усиливается восприимчивость к болезням.</w:t>
      </w:r>
    </w:p>
    <w:p w14:paraId="7D5D55F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Черешня требует более мощных и теплых почв, не переносит избытка влаги. На тяжелых влажных почвах малоурожайна, страдает от болезней и повреждений штамба и недолговечна.</w:t>
      </w:r>
    </w:p>
    <w:p w14:paraId="00B8BD2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Слива предпочитает плодородные и более влагоемкие почвы. На избыточно увлажненных и холодных почвах она растет плохо и сильно подмерзает. На недостаточно увлажненных участках слива растет слабо и недолговечна. Она лучше других пород переносит высокий уровень стояния грунтовых вод.</w:t>
      </w:r>
    </w:p>
    <w:p w14:paraId="4A3E4156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Участок, отведенный под сад, должен быть защищен от холодных ветров. На открытых местах деревья больше подвержены в зимнее время вымерзанию из-за сдувания снега, в летнее время ветер сильно иссушает почву, сбивает плоды, часто ломает сучья и мешает работе пчел во время опыления.</w:t>
      </w:r>
    </w:p>
    <w:p w14:paraId="515D5FD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Подготовка почвы</w:t>
      </w:r>
    </w:p>
    <w:p w14:paraId="06330ACF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Плодовые и ягодные растения хорошо растут и ежегодно плодоносят на глубоко окультуренных, высокоплодородных, достаточно увлажненных почвах. Для создания таких условий за два-три года до посадки сада, в зависимости от плодородия почвы, ее вспахивают с внесением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органических и минеральных удобрений, известкуют (на кислых почвах) и высевают смеси многолетних трав (клевера, тимофеевки, овсяницы) 6-8 кг/га.</w:t>
      </w:r>
    </w:p>
    <w:p w14:paraId="6F326E2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Удобрения вносят в необходимых количествах в зависимости от наличия в почве питательных веществ.</w:t>
      </w:r>
    </w:p>
    <w:p w14:paraId="7CB8CEE4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На слабокислых почвах (подзолистых) необходимо применять физиологически щелочные минеральные удобрения (фосфоритная мука, аммиачная селитра и др.), на слабощелочных и нейтральных – физиологически кислые удобрения (суперфосфат, сульфат аммония, хлористый калий и др.).</w:t>
      </w:r>
    </w:p>
    <w:p w14:paraId="58E6036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Для ликвидации кислотности или ее снижения в почву целесообразно вносить доломитовую муку, гашеную известь, известковые туфы, луговой мергель – глинистый известняк, а если этих материалов нет – печную или древесную золу. Можно применять и торфяную золу, если зола не ржавого цвета. В золе ржавого цвета много железа, поэтому ее использовать на удобрение нельзя. Обращаем внимание, что при известковании почвы 2/3 дозы вносят под зяблевую вспашку, остальную часть – в поверхностный слой.</w:t>
      </w:r>
    </w:p>
    <w:p w14:paraId="0B1E5D85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Дозы внесения извести для подзолистых почв в зависимости от их кислотности (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pH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), т/га (по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М.Н.Язвицкому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) приведены в таблице.</w:t>
      </w:r>
    </w:p>
    <w:p w14:paraId="26F6608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Таблица 1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8"/>
        <w:gridCol w:w="881"/>
        <w:gridCol w:w="881"/>
        <w:gridCol w:w="881"/>
        <w:gridCol w:w="881"/>
        <w:gridCol w:w="881"/>
        <w:gridCol w:w="1076"/>
      </w:tblGrid>
      <w:tr w:rsidR="004717A1" w:rsidRPr="004717A1" w14:paraId="61E5FDC9" w14:textId="77777777" w:rsidTr="004717A1">
        <w:tc>
          <w:tcPr>
            <w:tcW w:w="2150" w:type="pct"/>
            <w:vMerge w:val="restart"/>
            <w:shd w:val="clear" w:color="auto" w:fill="FFFFFF"/>
            <w:vAlign w:val="center"/>
            <w:hideMark/>
          </w:tcPr>
          <w:p w14:paraId="54E1F122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Почва</w:t>
            </w:r>
          </w:p>
        </w:tc>
        <w:tc>
          <w:tcPr>
            <w:tcW w:w="2800" w:type="pct"/>
            <w:gridSpan w:val="6"/>
            <w:shd w:val="clear" w:color="auto" w:fill="FFFFFF"/>
            <w:vAlign w:val="center"/>
            <w:hideMark/>
          </w:tcPr>
          <w:p w14:paraId="7AEC9A3D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proofErr w:type="spellStart"/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pH</w:t>
            </w:r>
            <w:proofErr w:type="spellEnd"/>
          </w:p>
        </w:tc>
      </w:tr>
      <w:tr w:rsidR="004717A1" w:rsidRPr="004717A1" w14:paraId="74CAF73A" w14:textId="77777777" w:rsidTr="004717A1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F45E9F3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482CF8A0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4,5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004AFACE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4,6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57845ACB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4,8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0B9C132A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5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7D97E5F4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5,2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475DCE95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5,5-6</w:t>
            </w:r>
          </w:p>
        </w:tc>
      </w:tr>
      <w:tr w:rsidR="004717A1" w:rsidRPr="004717A1" w14:paraId="676D5297" w14:textId="77777777" w:rsidTr="004717A1">
        <w:tc>
          <w:tcPr>
            <w:tcW w:w="2150" w:type="pct"/>
            <w:shd w:val="clear" w:color="auto" w:fill="FFFFFF"/>
            <w:vAlign w:val="center"/>
            <w:hideMark/>
          </w:tcPr>
          <w:p w14:paraId="297B68C1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proofErr w:type="spellStart"/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Супесчаныеные</w:t>
            </w:r>
            <w:proofErr w:type="spellEnd"/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 xml:space="preserve"> и легкосуглинистые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7E6E712D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5,6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6DF8CCF9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4,5-5,2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7CDC4F95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4-4,5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2AE61352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3,5-3,8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578004EF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3,8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654A1DFD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2</w:t>
            </w:r>
          </w:p>
        </w:tc>
      </w:tr>
      <w:tr w:rsidR="004717A1" w:rsidRPr="004717A1" w14:paraId="3E3F28BA" w14:textId="77777777" w:rsidTr="004717A1">
        <w:tc>
          <w:tcPr>
            <w:tcW w:w="2150" w:type="pct"/>
            <w:shd w:val="clear" w:color="auto" w:fill="FFFFFF"/>
            <w:vAlign w:val="center"/>
            <w:hideMark/>
          </w:tcPr>
          <w:p w14:paraId="68066955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Средне- и тяжелосуглинистые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5903D318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7,5-9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02C62B2C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7-8,2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0772D63C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6,5-7,5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5B916575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6-6,7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73EE2A09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5,2-5,5</w:t>
            </w: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14:paraId="12CF8572" w14:textId="77777777" w:rsidR="004717A1" w:rsidRPr="004717A1" w:rsidRDefault="004717A1" w:rsidP="0047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</w:pPr>
            <w:r w:rsidRPr="004717A1">
              <w:rPr>
                <w:rFonts w:ascii="Times New Roman" w:eastAsia="Times New Roman" w:hAnsi="Times New Roman" w:cs="Times New Roman"/>
                <w:sz w:val="30"/>
                <w:szCs w:val="30"/>
                <w:lang w:val="ru-BY" w:eastAsia="ru-BY"/>
              </w:rPr>
              <w:t>3</w:t>
            </w:r>
          </w:p>
        </w:tc>
      </w:tr>
    </w:tbl>
    <w:p w14:paraId="180A37E5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Перед посадкой почву тщательно выравнивают, срезая бугры и засыпая впадины. Участок очищают от сорняков, камней, кустарников. Необходимо учитывать, что лучшими предшественниками под сады на суглинистых почвах являются многолетние злаково-бобовые травы с двухлетним сроком использования, на легких – люпин на зеленое удобрение. Хорошими предшественниками являются овощные и пропашные культуры, рано освобождающие поле.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Предпосадочную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вспашку проводят за месяц до посадки саженцев. Перед вспашкой участка целесообразнее внести органические удобрения по 40-50 т/га с добавлением необходимого количества фосфорных и калийных удобрений и извести. При осенней перепашке, весной перед посадкой сада почву следует хорошо пробороновать. Вместо сплошного внесения органических и минеральных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удобрений можно ограничиться местным в посадочные ямы. Для местного внесения удобрений требуется небольшое количество перегноя и минеральных удобрений.</w:t>
      </w:r>
    </w:p>
    <w:p w14:paraId="5B0F1B3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Размещение деревьев в саду</w:t>
      </w:r>
    </w:p>
    <w:p w14:paraId="6D94E533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Основой создания современных высокопродуктивных плодовых насаждений является уплотненная посадка деревьев с формированием сплошной кроны – ряда в сочетании с оптимальными междурядьями.</w:t>
      </w:r>
    </w:p>
    <w:p w14:paraId="0429C0E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При широкорядной уплотненной посадке семечковые деревья на сильнорослых подвоях высаживают на площади 6 х 4 м. При закладке сада саженцами на среднерослых,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полукарликовых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и карликовых подвоях ширину междурядий сокращают до 4 м.</w:t>
      </w:r>
    </w:p>
    <w:p w14:paraId="50DA1CA2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Перед посадкой саженцев на участке проводят работу по разбивке рядов и посадочных мест. Разбивку проводят с помощью посадочных кольев и разбивочных шнуров. На шнурах делают метки на заданном расстоянии. Количество меток должно соответствовать числу посадочных мест в ряду. Для обозначения посадочных мест используют заранее заготовленные колышки длиной 15-30 см. Посадочные ямы копают за 1-2 недели до посадки или непосредственно перед посадкой. Диаметр ям – 60-100 см, глубина – 60-70 см. Верхний, более плодородный слой земли, укладывают в междурядья с одной стороны, нижний – с другой. Достигнув глубины 70 см, дно ямы взрыхляют на штык лопаты. Против метки на шнуре в выкопанную яму устанавливают посадочный кол.</w:t>
      </w:r>
    </w:p>
    <w:p w14:paraId="5A894DF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Колья, предназначенные для подвязки саженцев после посадки, заготавливают из древесины твердых пород толщиной 5-6 см, длиной 120 см. Расположение кольев проверяют в каждом ряду, ориентируясь по соседним рядам.</w:t>
      </w:r>
    </w:p>
    <w:p w14:paraId="6080D1C6" w14:textId="77777777" w:rsidR="004717A1" w:rsidRPr="004717A1" w:rsidRDefault="004717A1" w:rsidP="004717A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II. Особенности ухода за плодово-ягодным садом</w:t>
      </w:r>
    </w:p>
    <w:p w14:paraId="48FC78F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Обрезка саженцев после посадки.</w:t>
      </w:r>
    </w:p>
    <w:p w14:paraId="18BA5682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Независимо от срока посадки саженцы необходимо обрезать весной до набухания почек в соответствии с принятой формой кроны. Обрезку делают для установления соответствия надземной системы с корневой, потерпевшей значительные потери при выкопке и подготовке саженцев к посадке. Из имеющихся веток кроны выбирают 3-4 наиболее удачно расположенные для формирования из них скелетных ветвей. Их подравнивают между собой по силе роста: нижние укорачивают слабо или вообще не трогают, верхние обрезают на 1/3-1/2 длины так, чтобы концы всех выбранных побегов находились примерно на одном уровне. У хорошо сформированного саженца центральный проводник должен занимать доминирующее положение и возвышаться над боковыми ветками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на 10-15 см у сортов с раскидистыми кронами (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Штрейфлинг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) и на 20-25 см – с пирамидальными (Банановое). Конкурент проводника вырезают на кольцо или сильно укорачивают, но если он занимает в кроне лучшее положение, чем проводник, последний удаляют, а конкурент будет выполнять его роль. Срезы боковых ветвей делают на наружные почки, чтобы крона разрасталась вширь. Если ветка направлена вниз или в нежелательную сторону, ее укорачивают над почкой, которая дает побег в нужном направлении. Проводник укорачивают чаще всего на почку, расположенную над местом вырезанного шипа. Если ветви развиты неравномерно, то слабым придают более вертикальное положение, сильные отгибают в горизонтальное.</w:t>
      </w:r>
    </w:p>
    <w:p w14:paraId="3F956F7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Обращаем внимание, что в первые годы после посадки обрезка деревьев должна быть минимальной. Укорачивание побегов проводят только с целью соподчинения, а приросты короче 40 см укорачивать не следует. Минимальная обрезка в сочетании с отгибанием и кольцеванием ветвей значительно ускоряет вступление деревьев в плодоношение.</w:t>
      </w:r>
    </w:p>
    <w:p w14:paraId="62E26247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Содержание почвы в саду.</w:t>
      </w:r>
    </w:p>
    <w:p w14:paraId="21E11829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Важнейшим фактором, существенно влияющим на рост и развитие плодовых насаждений, их урожайность и качество плодов, является комплекс мероприятий по уходу за почвой, повышению её плодородия и улучшению водного режима. Выбор системы содержания почвы в саду зависит от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породносортового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состава, возраста и состояния плодовых растений, рельефа участка, механического состава почвы и других условий. В условиях Беларуси применяют паровую систему,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паросидеральную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дерново-перегнойную или газонную и систему однолетних междурядных культур.</w:t>
      </w:r>
    </w:p>
    <w:p w14:paraId="5368929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Паровую систему целесообразно применять в молодых и плодоносящих садах. В период вегетации почву содержат в рыхлом и чистом от сорняков состоянии. Но при длительном применении паровой системы ухудшаются физико-химические свойства почвы, снижается содержание гумуса, азота и обменных оснований, ухудшается структура и возрастает эрозия почвы. Поэтому черный пар необходимо периодически заменять посевом в междурядьях многолетних трав и 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сидератов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</w:t>
      </w:r>
    </w:p>
    <w:p w14:paraId="6DCD9A4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Паросидеральная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система заключается в посеве однолетних трав на зеленое удобрение с осенней или весенней заделкой их в почву. Сев производят в середине лета, что исключает конкуренцию трав с плодовыми культурами за влагу и питание. Перед посевом в почву дополнительно вносят по 45-60 кг/га азотных, фосфорных и калийных удобрений. Для посева используют различные злаковые и бобовые растения: люпин, викоовсяную смесь,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 xml:space="preserve">горчицу. Бобовые растения накапливают до 75 кг азота на гектар.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Паросидеральную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систему следует чередовать с паровой, высевая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сидераты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раз в три года на одном и том же месте, т.е. ежегодно занимать ими 1/3 площади сада. При любой системе содержания почвы в междурядьях почву возле деревьев следует держать в рыхлом и чистом от сорняков состоянии сразу же после посадки сада. Чтобы сохранить почву в чистом от сорняков состоянии, можно использовать гербициды. Лучшее время внесения гербицидов – третья декада апреля.</w:t>
      </w:r>
    </w:p>
    <w:p w14:paraId="03A57330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Подкормки в плодово-ягодном саду</w:t>
      </w:r>
    </w:p>
    <w:p w14:paraId="7D40AB9C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Основным способом внесения удобрений в саду является их внесение под перекопку в приствольные круги, где расположена основная часть корневой системы. Осенью приствольные круги перекапывают с внесением органических, фосфорных и калийных удобрений (например, двойной суперфосфат вносят в дозе 14 г/м</w:t>
      </w:r>
      <w:r w:rsidRPr="004717A1">
        <w:rPr>
          <w:rFonts w:ascii="Times New Roman" w:eastAsia="Times New Roman" w:hAnsi="Times New Roman" w:cs="Times New Roman"/>
          <w:sz w:val="30"/>
          <w:szCs w:val="30"/>
          <w:vertAlign w:val="superscript"/>
          <w:lang w:val="ru-BY" w:eastAsia="ru-BY"/>
        </w:rPr>
        <w:t>2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хлористый калий – 15 г/м</w:t>
      </w:r>
      <w:r w:rsidRPr="004717A1">
        <w:rPr>
          <w:rFonts w:ascii="Times New Roman" w:eastAsia="Times New Roman" w:hAnsi="Times New Roman" w:cs="Times New Roman"/>
          <w:sz w:val="30"/>
          <w:szCs w:val="30"/>
          <w:vertAlign w:val="superscript"/>
          <w:lang w:val="ru-BY" w:eastAsia="ru-BY"/>
        </w:rPr>
        <w:t>2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перепревший компост – 6 кг/м</w:t>
      </w:r>
      <w:r w:rsidRPr="004717A1">
        <w:rPr>
          <w:rFonts w:ascii="Times New Roman" w:eastAsia="Times New Roman" w:hAnsi="Times New Roman" w:cs="Times New Roman"/>
          <w:sz w:val="30"/>
          <w:szCs w:val="30"/>
          <w:vertAlign w:val="superscript"/>
          <w:lang w:val="ru-BY" w:eastAsia="ru-BY"/>
        </w:rPr>
        <w:t>2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). Азотные удобрения очень подвижны в почве. Поэтому для предотвращения потерь азота, азотные удобрения необходимо вносить дробно – в два приема. Рекомендуемую дозу делят на две равные части: половину дозы вносят до цветения, а остальное – через две недели после цветения (к примеру, аммиачная селитра в дозе 6 г/м</w:t>
      </w:r>
      <w:r w:rsidRPr="004717A1">
        <w:rPr>
          <w:rFonts w:ascii="Times New Roman" w:eastAsia="Times New Roman" w:hAnsi="Times New Roman" w:cs="Times New Roman"/>
          <w:sz w:val="30"/>
          <w:szCs w:val="30"/>
          <w:vertAlign w:val="superscript"/>
          <w:lang w:val="ru-BY" w:eastAsia="ru-BY"/>
        </w:rPr>
        <w:t>2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 или карбамид – 5 г/м</w:t>
      </w:r>
      <w:r w:rsidRPr="004717A1">
        <w:rPr>
          <w:rFonts w:ascii="Times New Roman" w:eastAsia="Times New Roman" w:hAnsi="Times New Roman" w:cs="Times New Roman"/>
          <w:sz w:val="30"/>
          <w:szCs w:val="30"/>
          <w:vertAlign w:val="superscript"/>
          <w:lang w:val="ru-BY" w:eastAsia="ru-BY"/>
        </w:rPr>
        <w:t>2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 за один прием). Желательно азотные удобрения вносить в пасмурную погоду или рано утром во время росы.</w:t>
      </w:r>
    </w:p>
    <w:p w14:paraId="35048233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Обращаем внимание, что осенняя подкормка играет более важную роль, чем весенняя или летняя. Поскольку именно осенью закладывается сила дерева перед предстоящим плодоношением, укрепляется его иммунитет и повышается устойчивость к морозам. </w:t>
      </w:r>
      <w:hyperlink r:id="rId16" w:history="1">
        <w:r w:rsidRPr="004717A1">
          <w:rPr>
            <w:rFonts w:ascii="Times New Roman" w:eastAsia="Times New Roman" w:hAnsi="Times New Roman" w:cs="Times New Roman"/>
            <w:sz w:val="30"/>
            <w:szCs w:val="30"/>
            <w:u w:val="single"/>
            <w:lang w:val="ru-BY" w:eastAsia="ru-BY"/>
          </w:rPr>
          <w:t>Корневую подкормку</w:t>
        </w:r>
      </w:hyperlink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 вносят вместе с основным удобрением во время осенней перекопки почвы, в районе околоствольного круга, не позднее октября.</w:t>
      </w:r>
    </w:p>
    <w:p w14:paraId="0903A231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Для молодых деревьев, возраст которых не достиг 8-ми лет, потребуется около 30 кг перегноя, а для взрослых – около 50 кг. Осенью наиболее важны такие элементы, как калий, фосфор, азот, кальций, железо и магний. Подпитку марганцем, бором, медью и кобальтом лучше проводить в уменьшенных количествах. Идеальным был бы вариант удостовериться, в каких именно элементах почва испытывает недостаток. Но не всегда это возможно и удобно, поэтому есть основные нормы, которых стоит придерживаться. Например, для подкормки яблоневых и грушевых деревьев необходимо с органическим удобрением внести в почву 300 г суперфосфата и 200 г сульфата калия. Эти элементы лучше усваиваются в жидком виде путем полива околоствольного круга.</w:t>
      </w:r>
    </w:p>
    <w:p w14:paraId="6B71E619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 xml:space="preserve">Для вишневых и сливовых деревьев подкормку готовят из 3 ст. л. суперфосфата и 2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ст.л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. сульфата калия, растворенных в 10 л воды. Для достаточного питания одного дерева необходимо около 4 ведер такой жидкости. Для песчаных и супесчаных почв требуется большее количество элементов подкормки, чем для глинистых и суглинистых – более тяжелых. Это связано с тем, что из легких почв полезные элементы питания интенсивнее вымываются осадками и при поливе. Обращаем внимание, что с момента начала плодоношения сад нуждается в более интенсивном питании осенью. Подкормку азотом лучше отложить на весну, поскольку осенью этот элемент способствует усилению сокодвижения, что неблагоприятно сказывается на зимовке деревца.</w:t>
      </w:r>
    </w:p>
    <w:p w14:paraId="0B95450C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Весной вносят азотные удобрения, осенью – фосфорные и калийные. Если почва кислая, осенью в приствольный круг добавляют золу или доломитовую муку. Зола прекрасно справляется с раскислением почвы.</w:t>
      </w:r>
    </w:p>
    <w:p w14:paraId="7886897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Если деревце подмерзло, ему помогут восстановиться внекорневые подкормки раствором мочевины (0,5 %). Первую подкормку проводят через 10 дней после цветения. Для закрепления результата дерево еще раз опрыскивают через 1–2 недели.</w:t>
      </w:r>
    </w:p>
    <w:p w14:paraId="5C558016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III. Использование календаря основных работ в плодово-ягодном саду</w:t>
      </w:r>
    </w:p>
    <w:p w14:paraId="571FB99C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 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январе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следует заготовить черенки для зимней и весенней прививки семечковых культур. Защитить растения от грызунов. Обязательно стряхивать снег с молодых деревьев после сильных снегопадов, соорудить снегозадержание с помощью веток, хвороста, щитов, снежных валов.</w:t>
      </w:r>
    </w:p>
    <w:p w14:paraId="77208BE8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 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феврале,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дни оттепелей, следует отаптывать снег вокруг молодых деревьев.</w:t>
      </w:r>
    </w:p>
    <w:p w14:paraId="36A43540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 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марте,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до начала распускания почек на деревьях, производится обрезка сада. Срезы более 1,5 см в диаметре обрабатываются садовым варом. Белятся саженцы в молодом саду.</w:t>
      </w:r>
    </w:p>
    <w:p w14:paraId="549B965D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апреле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в плодовом саду формируют кроны молодых плодовых деревьев. Перепрививают старые и поврежденные деревья. Развешивают гнездовья для птиц. Ведут систематические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фенонаблюдения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за плодово-ягодными растениями. В ягодном саду производят подкормку азотными удобрениями по таломерзлой земле. Чистят кусты земляники от старых листьев. Производят рыхление земляники садовой и посадку черенков черной смородины в грунт. Освобождают пригнутые на зиму побеги малины и обрезают верхушки до хорошо развитой почки, подвязывают побеги к шпалере.</w:t>
      </w:r>
    </w:p>
    <w:p w14:paraId="6FE45DE0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мае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плодовый сад нуждается в перекопке приствольных кругов. Продолжается прививка и перепрививка старых деревьев, накладка ловчих поясов на плодовые деревья.</w:t>
      </w:r>
    </w:p>
    <w:p w14:paraId="26F25064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ягодном саду производят полив земляники садовой в засушливую весну, рыхление почвы и прополку сорняков, мульчирование. Проводят фенологические наблюдения за плодово-ягодными растениями.</w:t>
      </w:r>
    </w:p>
    <w:p w14:paraId="3902C31A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Плодовый сад 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июне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нуждается в рыхлении почвы, удалении прикорневой и штамбовой поросли, в подкормке удобрениями: 3-4 г азота, 4 г калия д. в. на 1 м</w:t>
      </w:r>
      <w:r w:rsidRPr="004717A1">
        <w:rPr>
          <w:rFonts w:ascii="Times New Roman" w:eastAsia="Times New Roman" w:hAnsi="Times New Roman" w:cs="Times New Roman"/>
          <w:sz w:val="30"/>
          <w:szCs w:val="30"/>
          <w:vertAlign w:val="superscript"/>
          <w:lang w:val="ru-BY" w:eastAsia="ru-BY"/>
        </w:rPr>
        <w:t>2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 приствольного круга, в удалении июньской падалицы из сада. В ягодном саду производят прополку и рыхление смородины, малины, крыжовника, удаляют усы у земляники садовой, собирают урожай. Ведут борьбу с вредителями и болезнями химическими и биологическими методами. Проводят фенологические наблюдения и зеленое черенкование.</w:t>
      </w:r>
    </w:p>
    <w:p w14:paraId="3A038DD1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июле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плодовом саду ухаживают за приствольными кругами, собирают урожай и удаляют падалицы из сада. Расставляют подпоры под обильно плодоносящие яблони и груши. В ягодниках собирают урожай ягод (по мере созревания), подготавливают почву под посадку земляники садовой. Пропалывают и рыхлят междурядья земляники садовой после окончания уборки урожая.</w:t>
      </w:r>
    </w:p>
    <w:p w14:paraId="35646EC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августе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в плодовом саду производят сбор и удаление падалицы, проверяют ловчие пояса, уничтожают кладки яиц и гусениц. Собирают урожай сливы, летних сортов яблок и груш. При необходимости ягодные растения поливают. Вырезают </w:t>
      </w:r>
      <w:proofErr w:type="spellStart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отплодоносившие</w:t>
      </w:r>
      <w:proofErr w:type="spellEnd"/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побеги малины, ежевики.</w:t>
      </w:r>
    </w:p>
    <w:p w14:paraId="68FBB38B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сентябре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плодовом саду производят уборку урожая яблок и груш, вносят органические и минеральные удобрения, перекапывают почву в приствольных кругах. В ягодниках удаляют сорняки в рядах, рыхлят почву в междурядьях земляники садовой. Сажают черенки красной и чёрной смородины, вырезают больные, поломанные ветки у смородины, крыжовника. Ведут фенологические наблюдения.</w:t>
      </w:r>
    </w:p>
    <w:p w14:paraId="1B23CC1E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октябре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плодовый сад высаживают молодые саженцы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,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убирают опавшие листья, снимают ловчие пояса, чистят сучья и стволы от мхов и лишайников. Белят штамбы и скелетные ветви.</w:t>
      </w:r>
    </w:p>
    <w:p w14:paraId="475A4E99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ягодниках мульчируют землянику садовую торфом, перегноем, окучивают кусты смородины, крыжовника. Пригибают побеги малины на зиму.</w:t>
      </w:r>
    </w:p>
    <w:p w14:paraId="6E862A28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 ноябре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плодовый сад нуждается в защите штамбов молодых деревьев от повреждения мышевидными грызунами и </w:t>
      </w: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з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айцами (окучивание и обвязка), в удалении зимующих гнезд вредителей и мумифицированных плодов, в 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lastRenderedPageBreak/>
        <w:t>инвентаризации насаждений. Для подкормки зимующих птиц развешивают кормушки.</w:t>
      </w:r>
    </w:p>
    <w:p w14:paraId="2C0C33EC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ягодниках производят укрытие земляники садовой на зиму торфом, еловыми лапками после промерзания почвы на 5-8 см.</w:t>
      </w:r>
    </w:p>
    <w:p w14:paraId="6B30B415" w14:textId="77777777" w:rsidR="004717A1" w:rsidRPr="004717A1" w:rsidRDefault="004717A1" w:rsidP="00471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4717A1">
        <w:rPr>
          <w:rFonts w:ascii="Times New Roman" w:eastAsia="Times New Roman" w:hAnsi="Times New Roman" w:cs="Times New Roman"/>
          <w:b/>
          <w:bCs/>
          <w:sz w:val="30"/>
          <w:szCs w:val="30"/>
          <w:lang w:val="ru-BY" w:eastAsia="ru-BY"/>
        </w:rPr>
        <w:t>В декабре </w:t>
      </w:r>
      <w:r w:rsidRPr="004717A1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окучивают штамбы молодых деревьев снегом. Охраняют сад от зайцев, отряхивают снег с ветвей, подкармливают птиц.</w:t>
      </w:r>
    </w:p>
    <w:p w14:paraId="595EA7D2" w14:textId="77777777" w:rsidR="001F4A5B" w:rsidRPr="004717A1" w:rsidRDefault="001F4A5B" w:rsidP="004717A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sectPr w:rsidR="001F4A5B" w:rsidRPr="004717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70F8"/>
    <w:multiLevelType w:val="multilevel"/>
    <w:tmpl w:val="4D08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10C3C"/>
    <w:multiLevelType w:val="multilevel"/>
    <w:tmpl w:val="0D46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A0538"/>
    <w:multiLevelType w:val="multilevel"/>
    <w:tmpl w:val="C79A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C5"/>
    <w:rsid w:val="001F4A5B"/>
    <w:rsid w:val="004717A1"/>
    <w:rsid w:val="005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32DD"/>
  <w15:chartTrackingRefBased/>
  <w15:docId w15:val="{7D39AAB3-5BD7-43AB-8A5A-A43E5F3D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3E8F076E06E2A318003DE89E66DAAED4596FE8D8BA180D6131EB515D4599B7FB309FAEAD80B390EE870FA3DrE0EJ" TargetMode="External"/><Relationship Id="rId13" Type="http://schemas.openxmlformats.org/officeDocument/2006/relationships/hyperlink" Target="https://rcek.by/category/ekologiy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53E8F076E06E2A318003DE89E66DAAED4596FE8D8BA78DDF1119B515D4599B7FB309FAEAD80B390EE870FA3FrE0FJ" TargetMode="External"/><Relationship Id="rId12" Type="http://schemas.openxmlformats.org/officeDocument/2006/relationships/hyperlink" Target="https://rcek.by/category/meropriyatiy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okvarcit.ru/podkormka-rassady-pomidor-chem-i-kogda-podkarmlivat-kogda-i-kak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153E8F076E06E2A318003DE89E66DAAED4596FE8D8BA783D2171BB515D4599B7FB309FAEAD80B390EE870FA3BrE0CJ" TargetMode="External"/><Relationship Id="rId11" Type="http://schemas.openxmlformats.org/officeDocument/2006/relationships/hyperlink" Target="mailto:ecolodgy@rcek.by" TargetMode="External"/><Relationship Id="rId5" Type="http://schemas.openxmlformats.org/officeDocument/2006/relationships/hyperlink" Target="consultantplus://offline/ref=84EF343F75F1ED14A93749DEB1EEC6D9C1BFCFEE7ED6AD3BF7C69A5F0F4C2C0FAA84DF0890B308ADC521BF6E1485BCCD7AC2C00C5F223538FBB4293046PDO7I" TargetMode="External"/><Relationship Id="rId15" Type="http://schemas.openxmlformats.org/officeDocument/2006/relationships/hyperlink" Target="https://rcek.by/category/ekologiya/nauchno-issledovatelskaya-deyatelnost/" TargetMode="External"/><Relationship Id="rId10" Type="http://schemas.openxmlformats.org/officeDocument/2006/relationships/hyperlink" Target="https://rcek.by/category/meropriyatiya/proekt-zelenye-shko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53E8F076E06E2A318003DE89E66DAAED4596FE8D8BA286D3121EB515D4599B7FB309FAEAD80B390EE870FA3DrE0EJ" TargetMode="External"/><Relationship Id="rId14" Type="http://schemas.openxmlformats.org/officeDocument/2006/relationships/hyperlink" Target="https://rcek.by/category/meropriyatiya/respublikanskie-meropriyat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4645</Words>
  <Characters>26480</Characters>
  <Application>Microsoft Office Word</Application>
  <DocSecurity>0</DocSecurity>
  <Lines>220</Lines>
  <Paragraphs>62</Paragraphs>
  <ScaleCrop>false</ScaleCrop>
  <Company/>
  <LinksUpToDate>false</LinksUpToDate>
  <CharactersWithSpaces>31063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2026-01-13T13:40:00Z</dcterms:created>
  <dcterms:modified xsi:type="dcterms:W3CDTF">2026-01-13T13:41:00Z</dcterms:modified>
</cp:coreProperties>
</file>