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73BC0" w14:textId="77777777" w:rsidR="00E408CC" w:rsidRDefault="00190962" w:rsidP="00C6344E">
      <w:pPr>
        <w:spacing w:after="0" w:line="240" w:lineRule="auto"/>
        <w:ind w:left="5103" w:right="-1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</w:t>
      </w:r>
    </w:p>
    <w:p w14:paraId="753BF064" w14:textId="77777777" w:rsidR="00E408CC" w:rsidRDefault="00190962">
      <w:pPr>
        <w:spacing w:after="0" w:line="30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письму учреждения образования</w:t>
      </w:r>
    </w:p>
    <w:p w14:paraId="17821CA6" w14:textId="77777777" w:rsidR="00E408CC" w:rsidRDefault="00190962">
      <w:pPr>
        <w:spacing w:after="0" w:line="30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«Республиканский центр экологии и краеведения»</w:t>
      </w:r>
    </w:p>
    <w:p w14:paraId="7591CA91" w14:textId="36394A4E" w:rsidR="00E408CC" w:rsidRDefault="0034729D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11.04.2025 </w:t>
      </w:r>
      <w:r w:rsidR="00190962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311</w:t>
      </w:r>
    </w:p>
    <w:p w14:paraId="75151AB4" w14:textId="77777777" w:rsidR="00E408CC" w:rsidRDefault="00E408CC">
      <w:pPr>
        <w:spacing w:after="0" w:line="240" w:lineRule="auto"/>
        <w:ind w:left="5103" w:right="-1"/>
        <w:jc w:val="both"/>
        <w:rPr>
          <w:rFonts w:ascii="Times New Roman" w:hAnsi="Times New Roman" w:cs="Times New Roman"/>
          <w:sz w:val="30"/>
          <w:szCs w:val="30"/>
        </w:rPr>
      </w:pPr>
    </w:p>
    <w:p w14:paraId="45AE594F" w14:textId="77777777" w:rsidR="00E408CC" w:rsidRDefault="001909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Рекомендации по проведению республиканской декады </w:t>
      </w:r>
    </w:p>
    <w:p w14:paraId="4CA51785" w14:textId="77777777" w:rsidR="00E408CC" w:rsidRDefault="001909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общественно-патриотических дел «Чернобыль. Сохраняя память…»</w:t>
      </w:r>
    </w:p>
    <w:p w14:paraId="748431C3" w14:textId="77777777" w:rsidR="00E408CC" w:rsidRDefault="00E408CC">
      <w:pPr>
        <w:spacing w:after="0" w:line="240" w:lineRule="auto"/>
        <w:ind w:right="-1"/>
        <w:jc w:val="both"/>
        <w:rPr>
          <w:rFonts w:ascii="Times New Roman" w:hAnsi="Times New Roman" w:cs="Times New Roman"/>
          <w:sz w:val="30"/>
          <w:szCs w:val="30"/>
        </w:rPr>
      </w:pPr>
    </w:p>
    <w:p w14:paraId="0E760DFD" w14:textId="1C938172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26 апреля 1986 года произошла авария на Чернобыльской атомной электростанции (далее – Чернобыльская АЭС). В результате аварии на Чернобыльской АЭС радиоактивному загрязнению подверглись 17 европейских стран. Согласно данным, на территориях радиоактивного загрязнения оказалось 3678 населенных </w:t>
      </w:r>
      <w:r w:rsidRPr="00FE0F59">
        <w:rPr>
          <w:rFonts w:hAnsi="Times New Roman" w:cs="Times New Roman"/>
          <w:sz w:val="30"/>
          <w:szCs w:val="30"/>
        </w:rPr>
        <w:t>пунктов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Беларуси</w:t>
      </w:r>
      <w:r>
        <w:rPr>
          <w:rFonts w:ascii="Times New Roman" w:hAnsi="Times New Roman" w:cs="Times New Roman"/>
          <w:sz w:val="30"/>
          <w:szCs w:val="30"/>
        </w:rPr>
        <w:t>, в</w:t>
      </w:r>
      <w:r w:rsidR="00FE0F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которых проживало 2,2 млн. человек, 479 населенных пунктов исчезли с</w:t>
      </w:r>
      <w:r w:rsidR="00FE0F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карты страны. К</w:t>
      </w:r>
      <w:r w:rsidR="00FE0F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наиболее пострадавшим отнесен 21 район Гомельской, Могилевской и</w:t>
      </w:r>
      <w:r w:rsidR="00FE0F5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Брестской областей.</w:t>
      </w:r>
    </w:p>
    <w:p w14:paraId="62035808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 апреля Организация Объединенных Наций провозгласила Международным днем памяти жертв радиационных аварий и катастроф, в рамках которого в государствах – членах ООН, проводятся соответствующие мероприятия для информирования населения об их последствиях для здоровья людей и состояния окружающей среды во всем мире.</w:t>
      </w:r>
    </w:p>
    <w:p w14:paraId="355522CB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Республике Беларусь проводится комплексная системная работа в области преодоления последствий катастрофы на Чернобыльской АЭС. Начиная с 1990 года реализовано 5 государственных программ. В настоящее время действует Государственная программа по преодолению последствий катастрофы на Чернобыльской АЭС на 2021-2025 годы, утвержденная Постановлением Совета Министров Республики Беларусь от 22.03.2021 № 159. Мероприятия программы направлены на дальнейшее снижение риска неблагоприятных последствий для здоровья граждан, пострадавших от катастрофы на Чернобыльской АЭС, проведение на достигнутом уровне защитных мероприятий, осуществление радиационного мониторинга и контроля радиоактивного загрязнения объектов окружающей среды, содействие восстановлению и ускоренному устойчивому социально-экономическому развитию пострадавших регионов при безусловном выполнении требований радиационной безопасности, научное и информационное сопровождение.</w:t>
      </w:r>
    </w:p>
    <w:p w14:paraId="1E249134" w14:textId="77777777" w:rsidR="00E408CC" w:rsidRDefault="00190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 в учреждениях образования страны проводятся мероприятия республиканской декады общественно-патриотических дел «Чернобыль. Сохраняя память…» (далее – республиканская декада).</w:t>
      </w:r>
    </w:p>
    <w:p w14:paraId="7BE327FE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202</w:t>
      </w:r>
      <w:r w:rsidRPr="00FE0F59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году республиканская декада проводится с 18 по 27 апреля с целью формирования у обучающихся культуры бережного отношения к историко-культурному и природному наследию страны через привлечение их внимания к трагедии на Чернобыльской АЭС, а также разъяснения роли государства в решении комплексной задачи по реабилитации и возрождению пострадавших территорий.</w:t>
      </w:r>
    </w:p>
    <w:p w14:paraId="54822CA4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Мероприятия республиканской декады направлены на:</w:t>
      </w:r>
    </w:p>
    <w:p w14:paraId="20F762AD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повышение уровня просвещенности обучающихся в области радиационной безопасности и радиоэкологии, обеспечение единого подхода к формированию радиологической культуры на всех уровнях образования;</w:t>
      </w:r>
    </w:p>
    <w:p w14:paraId="4D914B2F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сохранение памяти об участниках ликвидации последствий Чернобыльской катастрофы и гражданах, внесших значительный вклад в преодоление последствий аварии на Чернобыльской АЭС;</w:t>
      </w:r>
    </w:p>
    <w:p w14:paraId="59FE16B9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формирование у обучающихся комплексного представления о возрождении и развитии пострадавших территорий;</w:t>
      </w:r>
    </w:p>
    <w:p w14:paraId="03BAB072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воспитание у молодого поколения чувства глубокого уважения и сопереживания на примерах мужества земляков – участников ликвидации последствий аварии на Чернобыльской АЭС; </w:t>
      </w:r>
    </w:p>
    <w:p w14:paraId="2C0FB4D8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вовлечение обучающихся в изучение отдельных страниц истории страны, а также в участие в проектах сферы социального творчества. </w:t>
      </w:r>
    </w:p>
    <w:p w14:paraId="71999B7B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рамках республиканской декады рекомендуется рассмотреть возможность проведения в учреждениях образования информационно-просветительских мероприятий, посвященных памятной дате:</w:t>
      </w:r>
    </w:p>
    <w:p w14:paraId="2CEEB5CC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информационных и классных часов «Чернобыль – наша боль и память», уроков мужества, линеек памяти (час памяти), в том числе единого дня информирования (</w:t>
      </w:r>
      <w:r w:rsidRPr="00FE0F59">
        <w:rPr>
          <w:rFonts w:ascii="Times New Roman" w:hAnsi="Times New Roman" w:cs="Times New Roman"/>
          <w:sz w:val="30"/>
          <w:szCs w:val="30"/>
        </w:rPr>
        <w:t>25/</w:t>
      </w:r>
      <w:r>
        <w:rPr>
          <w:rFonts w:ascii="Times New Roman" w:hAnsi="Times New Roman" w:cs="Times New Roman"/>
          <w:sz w:val="30"/>
          <w:szCs w:val="30"/>
        </w:rPr>
        <w:t>26 апреля) «Чернобыль. От преодоления последствий аварии к динамическому развитию пострадавших районов»;</w:t>
      </w:r>
    </w:p>
    <w:p w14:paraId="5CC10D2D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цикла лекций (интерактивных и познавательных занятий) «Экологические последствия техногенных катастроф», «Радиационная безопасность», «Влияние радиационного загрязнения на природу», «Современные технологии на службе природы», «Откуда энергия в городе», «Как я могу экономить энергию в своем доме» и др.</w:t>
      </w:r>
    </w:p>
    <w:p w14:paraId="75236EC8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круглых столов, исторических экскурсов, диалогов-диспутов по чернобыльской тематике с привлечением специалистов профильных ведомств, территориальных органов управления, осуществляющих деятельность по ликвидации последствий катастрофы на Чернобыльской АЭС, научных и научно-исследовательских организаций, оказывающих поддержку и непосредственно участвующих в работах по смягчению последствий катастрофы на Чернобыльской АЭС;</w:t>
      </w:r>
    </w:p>
    <w:p w14:paraId="6B5DDD06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социальных акций, направленных на повышение уровня информированности населения и сохранении памяти о Чернобыльской катастрофе;</w:t>
      </w:r>
    </w:p>
    <w:p w14:paraId="0AF51E74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брейн</w:t>
      </w:r>
      <w:proofErr w:type="spellEnd"/>
      <w:r>
        <w:rPr>
          <w:rFonts w:ascii="Times New Roman" w:hAnsi="Times New Roman" w:cs="Times New Roman"/>
          <w:sz w:val="30"/>
          <w:szCs w:val="30"/>
        </w:rPr>
        <w:t>-рингов, викторин, других конкурсов в формате интеллектуальных игр, которые содействуют повышению радиоэкологической грамотности обучающихся;</w:t>
      </w:r>
    </w:p>
    <w:p w14:paraId="789DF193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тематических конференций с презентацией исследовательских работ о земляках – участниках ликвидации последствий аварии на Чернобыльской АЭС;</w:t>
      </w:r>
    </w:p>
    <w:p w14:paraId="5E497F66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конкурсов детского творчества: рисунков, плакатов, видеофильмов, фоторепортажей и фотоколлажей, смотра экологических агитбригад и других проектов («Мир без атомных катастроф», «Мирное время. Место подвига – Чернобыль», «Героем можно стать и в мирной жизни!», «Чернобыль: экология, человек, здоровье», «Чернобыль: горькая память и вечная боль», «Под небом голубым», «Зеленый мир» и др.);</w:t>
      </w:r>
    </w:p>
    <w:p w14:paraId="44A95494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демонстрации документальных и художественных фильмов: «Колокол Чернобыля», «Чернобыль: последнее предупреждение», «Чернобыль – хроника трудных недель», «Битва за Чернобыль», «Распад», «Чернобыль», «Аврора», «Мотыльки» и др.;</w:t>
      </w:r>
    </w:p>
    <w:p w14:paraId="2F1E9A84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встреч с ликвидаторами последствий техногенных катастроф, запись их воспоминаний;</w:t>
      </w:r>
    </w:p>
    <w:p w14:paraId="441A913F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организации чествования участников ликвидации последствий Чернобыльской катастрофы и граждан, внесших значительный вклад в преодоление последствий аварии на Чернобыльской атомной электростанции;</w:t>
      </w:r>
    </w:p>
    <w:p w14:paraId="4A42E8D1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социально-полезной деятельности обучающихся по данному направлению, в том числе участие в митингах у мемориалов и памятных знаков, экологических акциях по озеленению и благоустройству территорий, посадке аллей памяти и др.;</w:t>
      </w:r>
    </w:p>
    <w:p w14:paraId="03EA65FB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выпуска информационных буклетов, спецвыпусков газет «Чернобыль: вчера, сегодня, завтра», «Чернобыльская АЭС. Хроники. События. Факты», «Чернобыль: трагедия, подвиг, память»;</w:t>
      </w:r>
    </w:p>
    <w:p w14:paraId="52570FAC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создание в музеях учреждений образования экспозиций и сменных выставок об истории аварии на Чернобыльской АЭС и ликвидации последствий радиационной аварии, подвиге земляков-ликвидаторов;</w:t>
      </w:r>
    </w:p>
    <w:p w14:paraId="710109E1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тематических выставок в библиотеках учреждений образования «Чернобыльская авария: 38 лет истории», «Через книгу – в память и сердца», фотовыставок «В будущее – с надеждой».</w:t>
      </w:r>
    </w:p>
    <w:p w14:paraId="4FE4F91E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проведении мероприятий декады рекомендуется использовать информацию, включая научные разработки и наглядные материалы, </w:t>
      </w:r>
      <w:r>
        <w:rPr>
          <w:rFonts w:ascii="Times New Roman" w:hAnsi="Times New Roman" w:cs="Times New Roman"/>
          <w:sz w:val="30"/>
          <w:szCs w:val="30"/>
        </w:rPr>
        <w:lastRenderedPageBreak/>
        <w:t>видеофильмы, видеоролики, мультфильмы и др., представленную на официальных Интернет-порталах.</w:t>
      </w:r>
    </w:p>
    <w:p w14:paraId="1E35E1D2" w14:textId="584430D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сайте учреждения образования «Республиканский центр экологии и краеведения» (https://rcek.by/краеведение/проекты) создана тематическая вкладка </w:t>
      </w:r>
      <w:hyperlink r:id="rId7" w:history="1">
        <w:r w:rsidRPr="00B5020A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>«</w:t>
        </w:r>
        <w:proofErr w:type="spellStart"/>
        <w:r w:rsidRPr="00B5020A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>Лëсы</w:t>
        </w:r>
        <w:proofErr w:type="spellEnd"/>
        <w:r w:rsidRPr="00B5020A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 xml:space="preserve">, </w:t>
        </w:r>
        <w:proofErr w:type="spellStart"/>
        <w:r w:rsidRPr="00B5020A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>абвеяныя</w:t>
        </w:r>
        <w:proofErr w:type="spellEnd"/>
        <w:r w:rsidRPr="00B5020A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 xml:space="preserve"> </w:t>
        </w:r>
        <w:proofErr w:type="spellStart"/>
        <w:r w:rsidRPr="00B5020A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>Чарнобыльскiм</w:t>
        </w:r>
        <w:proofErr w:type="spellEnd"/>
        <w:r w:rsidRPr="00B5020A">
          <w:rPr>
            <w:rStyle w:val="a9"/>
            <w:rFonts w:ascii="Times New Roman" w:hAnsi="Times New Roman" w:cs="Times New Roman"/>
            <w:color w:val="auto"/>
            <w:sz w:val="30"/>
            <w:szCs w:val="30"/>
          </w:rPr>
          <w:t xml:space="preserve"> ветрам»</w:t>
        </w:r>
      </w:hyperlink>
      <w:r w:rsidRPr="00B5020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Данная вкладка содержит биографические сведения об участниках ликвидации последствий Чернобыльской катастрофы и гражданах, внесших значительный вклад в преодоление последствий аварии на Чернобыльской атомной АЭС. Представленный материал может стать дополнительным ресурсом в изучении данной темы. </w:t>
      </w:r>
    </w:p>
    <w:p w14:paraId="1424FAAD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сохранения памяти о мужестве и подвигах земляков-ликвидаторов в рамках мероприятий декады обучающимся учреждений образования предлагается принять участие в акции «Чернобыль – взгляд сквозь годы». </w:t>
      </w:r>
    </w:p>
    <w:p w14:paraId="69B179F7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участия в акции предоставляется творческий проект – </w:t>
      </w:r>
      <w:r w:rsidRPr="00FE0F59">
        <w:rPr>
          <w:rFonts w:ascii="Times New Roman" w:hAnsi="Times New Roman" w:cs="Times New Roman"/>
          <w:sz w:val="30"/>
          <w:szCs w:val="30"/>
        </w:rPr>
        <w:t>проект социальной акции</w:t>
      </w:r>
      <w:r>
        <w:rPr>
          <w:rFonts w:ascii="Times New Roman" w:hAnsi="Times New Roman" w:cs="Times New Roman"/>
          <w:sz w:val="30"/>
          <w:szCs w:val="30"/>
        </w:rPr>
        <w:t xml:space="preserve"> (не более одного проекта от учреждения образования).</w:t>
      </w:r>
    </w:p>
    <w:p w14:paraId="58A0DEA2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0F59">
        <w:rPr>
          <w:rFonts w:ascii="Times New Roman" w:hAnsi="Times New Roman" w:cs="Times New Roman"/>
          <w:sz w:val="30"/>
          <w:szCs w:val="30"/>
        </w:rPr>
        <w:t xml:space="preserve">Проект предоставляется в виде отчета (в электронном варианте) о проведении в текущем году социальной акции, которая </w:t>
      </w:r>
      <w:r w:rsidRPr="00FE0F59">
        <w:rPr>
          <w:rFonts w:hAnsi="Times New Roman" w:cs="Times New Roman"/>
          <w:sz w:val="30"/>
          <w:szCs w:val="30"/>
        </w:rPr>
        <w:t>может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включать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организацию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комплекса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ascii="Times New Roman" w:hAnsi="Times New Roman" w:cs="Times New Roman"/>
          <w:sz w:val="30"/>
          <w:szCs w:val="30"/>
        </w:rPr>
        <w:t xml:space="preserve">различных тематических информационно-просветительских мероприятий, направленных на просвещение детей и учащейся молодежи, других категорий населения о </w:t>
      </w:r>
      <w:r w:rsidRPr="00FE0F59">
        <w:rPr>
          <w:rFonts w:hAnsi="Times New Roman" w:cs="Times New Roman"/>
          <w:sz w:val="30"/>
          <w:szCs w:val="30"/>
        </w:rPr>
        <w:t>трагедии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на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Чернобыльской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АЭС</w:t>
      </w:r>
      <w:r w:rsidRPr="00FE0F59">
        <w:rPr>
          <w:rFonts w:hAnsi="Times New Roman" w:cs="Times New Roman"/>
          <w:sz w:val="30"/>
          <w:szCs w:val="30"/>
        </w:rPr>
        <w:t xml:space="preserve">, </w:t>
      </w:r>
      <w:r w:rsidRPr="00FE0F59">
        <w:rPr>
          <w:rFonts w:hAnsi="Times New Roman" w:cs="Times New Roman"/>
          <w:sz w:val="30"/>
          <w:szCs w:val="30"/>
        </w:rPr>
        <w:t>участии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граждан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в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ликвидации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ее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последствий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и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значении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государственной</w:t>
      </w:r>
      <w:r w:rsidRPr="00FE0F59">
        <w:rPr>
          <w:rFonts w:hAnsi="Times New Roman" w:cs="Times New Roman"/>
          <w:sz w:val="30"/>
          <w:szCs w:val="30"/>
        </w:rPr>
        <w:t xml:space="preserve"> </w:t>
      </w:r>
      <w:r w:rsidRPr="00FE0F59">
        <w:rPr>
          <w:rFonts w:hAnsi="Times New Roman" w:cs="Times New Roman"/>
          <w:sz w:val="30"/>
          <w:szCs w:val="30"/>
        </w:rPr>
        <w:t>поддержки</w:t>
      </w:r>
      <w:r w:rsidRPr="00FE0F59">
        <w:rPr>
          <w:rFonts w:hAnsi="Times New Roman" w:cs="Times New Roman"/>
          <w:sz w:val="30"/>
          <w:szCs w:val="30"/>
        </w:rPr>
        <w:t xml:space="preserve">. </w:t>
      </w:r>
    </w:p>
    <w:p w14:paraId="2E89C7E4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0F59">
        <w:rPr>
          <w:rFonts w:ascii="Times New Roman" w:hAnsi="Times New Roman" w:cs="Times New Roman"/>
          <w:sz w:val="30"/>
          <w:szCs w:val="30"/>
        </w:rPr>
        <w:t xml:space="preserve">Отчет должен содержать: цель и задачи, сроки проведения мероприятий, категорию участников, информацию о проведенной работе и ее практических результатах, а также подтверждающие материалы (фото, видео, результаты анкет-опросников и др.). </w:t>
      </w:r>
    </w:p>
    <w:p w14:paraId="76C643E6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E0F59">
        <w:rPr>
          <w:rFonts w:ascii="Times New Roman" w:hAnsi="Times New Roman" w:cs="Times New Roman"/>
          <w:sz w:val="30"/>
          <w:szCs w:val="30"/>
        </w:rPr>
        <w:t xml:space="preserve">В отчет могут быть дополнительно включены предложения о перспективах возрождения и развития своего населенного пункта (региона), пострадавшего в результате аварии, а также информация о деятельности по рациональному использованию ресурсов и бережному отношению к историко-культурному и природному наследию родного края. </w:t>
      </w:r>
    </w:p>
    <w:p w14:paraId="2F27D919" w14:textId="77777777" w:rsidR="00E408CC" w:rsidRDefault="00190962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Направляя творческий проект для участия в акции, автор гарантирует его уникальность и дает согласие на публикацию </w:t>
      </w:r>
      <w:r w:rsidRPr="00FE0F59">
        <w:rPr>
          <w:rFonts w:ascii="Times New Roman" w:hAnsi="Times New Roman" w:cs="Times New Roman"/>
          <w:sz w:val="30"/>
          <w:szCs w:val="30"/>
        </w:rPr>
        <w:t xml:space="preserve">проекта, </w:t>
      </w:r>
      <w:r>
        <w:rPr>
          <w:rFonts w:ascii="Times New Roman" w:hAnsi="Times New Roman" w:cs="Times New Roman"/>
          <w:sz w:val="30"/>
          <w:szCs w:val="30"/>
        </w:rPr>
        <w:t xml:space="preserve">публичную демонстрацию и 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некоммерческое </w:t>
      </w:r>
      <w:r>
        <w:rPr>
          <w:rFonts w:ascii="Times New Roman" w:hAnsi="Times New Roman" w:cs="Times New Roman"/>
          <w:sz w:val="30"/>
          <w:szCs w:val="30"/>
        </w:rPr>
        <w:t xml:space="preserve">использование </w:t>
      </w:r>
      <w:r>
        <w:rPr>
          <w:rFonts w:ascii="Times New Roman" w:hAnsi="Times New Roman" w:cs="Times New Roman"/>
          <w:color w:val="1A1A1A"/>
          <w:sz w:val="30"/>
          <w:szCs w:val="30"/>
          <w:shd w:val="clear" w:color="auto" w:fill="FFFFFF"/>
        </w:rPr>
        <w:t xml:space="preserve">материалов 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с целью популяризации акции</w:t>
      </w:r>
      <w:r>
        <w:rPr>
          <w:rFonts w:ascii="Times New Roman" w:hAnsi="Times New Roman" w:cs="Times New Roman"/>
          <w:sz w:val="30"/>
          <w:szCs w:val="30"/>
        </w:rPr>
        <w:t xml:space="preserve"> (с соблюдением авторских прав). </w:t>
      </w:r>
    </w:p>
    <w:p w14:paraId="26C06861" w14:textId="77777777" w:rsidR="00E408CC" w:rsidRDefault="00190962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Регистрация участников акции осуществляется с </w:t>
      </w:r>
      <w:r w:rsidRPr="00FE0F59">
        <w:rPr>
          <w:rFonts w:ascii="Times New Roman" w:hAnsi="Times New Roman" w:cs="Times New Roman"/>
          <w:sz w:val="30"/>
          <w:szCs w:val="30"/>
        </w:rPr>
        <w:t xml:space="preserve">21 </w:t>
      </w:r>
      <w:r>
        <w:rPr>
          <w:rFonts w:ascii="Times New Roman" w:hAnsi="Times New Roman" w:cs="Times New Roman"/>
          <w:sz w:val="30"/>
          <w:szCs w:val="30"/>
        </w:rPr>
        <w:t xml:space="preserve">по </w:t>
      </w:r>
      <w:r w:rsidRPr="00FE0F59">
        <w:rPr>
          <w:rFonts w:ascii="Times New Roman" w:hAnsi="Times New Roman" w:cs="Times New Roman"/>
          <w:sz w:val="30"/>
          <w:szCs w:val="30"/>
        </w:rPr>
        <w:t xml:space="preserve">30 </w:t>
      </w:r>
      <w:r>
        <w:rPr>
          <w:rFonts w:ascii="Times New Roman" w:hAnsi="Times New Roman" w:cs="Times New Roman"/>
          <w:sz w:val="30"/>
          <w:szCs w:val="30"/>
        </w:rPr>
        <w:t xml:space="preserve">апреля на платформе </w:t>
      </w:r>
      <w:hyperlink r:id="rId8" w:history="1">
        <w:r>
          <w:rPr>
            <w:rStyle w:val="a9"/>
            <w:rFonts w:ascii="Times New Roman" w:hAnsi="Times New Roman" w:cs="Times New Roman"/>
            <w:sz w:val="30"/>
            <w:szCs w:val="30"/>
          </w:rPr>
          <w:t>«Патриот.</w:t>
        </w:r>
        <w:r>
          <w:rPr>
            <w:rStyle w:val="a9"/>
            <w:rFonts w:ascii="Times New Roman" w:hAnsi="Times New Roman" w:cs="Times New Roman"/>
            <w:sz w:val="30"/>
            <w:szCs w:val="30"/>
            <w:lang w:val="en-US"/>
          </w:rPr>
          <w:t>by</w:t>
        </w:r>
        <w:r>
          <w:rPr>
            <w:rStyle w:val="a9"/>
            <w:rFonts w:ascii="Times New Roman" w:hAnsi="Times New Roman" w:cs="Times New Roman"/>
            <w:sz w:val="30"/>
            <w:szCs w:val="30"/>
          </w:rPr>
          <w:t>»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в модуле «Афиша событий» (форма для регистрации размещается на странице данного мероприятия). </w:t>
      </w:r>
    </w:p>
    <w:p w14:paraId="3E7111FA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Регистрация включает предоставление контактных данных об авторе и руководителе, а также направление творческого </w:t>
      </w:r>
      <w:r w:rsidRPr="00FE0F59">
        <w:rPr>
          <w:rFonts w:ascii="Times New Roman" w:hAnsi="Times New Roman" w:cs="Times New Roman"/>
          <w:sz w:val="30"/>
          <w:szCs w:val="30"/>
        </w:rPr>
        <w:t>проекта.</w:t>
      </w:r>
      <w:r>
        <w:rPr>
          <w:rFonts w:ascii="Times New Roman" w:hAnsi="Times New Roman" w:cs="Times New Roman"/>
          <w:sz w:val="30"/>
          <w:szCs w:val="30"/>
        </w:rPr>
        <w:t xml:space="preserve"> В названии файла необходимо указать фамилию автора и краткое наименование учреждения образования (например, Иванова_СШ5 Гомеля,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Петров_Городецкая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СШ).</w:t>
      </w:r>
    </w:p>
    <w:p w14:paraId="12CB7B44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Участники акции, при условии соблюдения требований, будут отмечены сертификатами организаторов (направляются </w:t>
      </w:r>
      <w:r w:rsidRPr="00FE0F59">
        <w:rPr>
          <w:rFonts w:ascii="Times New Roman" w:hAnsi="Times New Roman" w:cs="Times New Roman"/>
          <w:sz w:val="30"/>
          <w:szCs w:val="30"/>
        </w:rPr>
        <w:t xml:space="preserve">в течении мая </w:t>
      </w:r>
      <w:r>
        <w:rPr>
          <w:rFonts w:ascii="Times New Roman" w:hAnsi="Times New Roman" w:cs="Times New Roman"/>
          <w:sz w:val="30"/>
          <w:szCs w:val="30"/>
        </w:rPr>
        <w:t xml:space="preserve">на электронные адреса, указанные при </w:t>
      </w:r>
      <w:r w:rsidRPr="00FE0F59">
        <w:rPr>
          <w:rFonts w:ascii="Times New Roman" w:hAnsi="Times New Roman" w:cs="Times New Roman"/>
          <w:sz w:val="30"/>
          <w:szCs w:val="30"/>
        </w:rPr>
        <w:t>регистрации проектов</w:t>
      </w:r>
      <w:r>
        <w:rPr>
          <w:rFonts w:ascii="Times New Roman" w:hAnsi="Times New Roman" w:cs="Times New Roman"/>
          <w:sz w:val="30"/>
          <w:szCs w:val="30"/>
        </w:rPr>
        <w:t>).</w:t>
      </w:r>
    </w:p>
    <w:p w14:paraId="23449235" w14:textId="77777777" w:rsidR="00E408CC" w:rsidRDefault="0019096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Информацию о проведении мероприятий декады, статей и обзоров воспоминаний участников ликвидации последствий катастрофы на Чернобыльской АЭС рекомендуется размещать на официальных сайтах и социальных сетях учреждений образования, средствах массовой информации. </w:t>
      </w:r>
    </w:p>
    <w:sectPr w:rsidR="00E408C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3D678" w14:textId="77777777" w:rsidR="00562756" w:rsidRDefault="00562756">
      <w:pPr>
        <w:spacing w:after="0" w:line="240" w:lineRule="auto"/>
      </w:pPr>
      <w:r>
        <w:separator/>
      </w:r>
    </w:p>
  </w:endnote>
  <w:endnote w:type="continuationSeparator" w:id="0">
    <w:p w14:paraId="0F516B3E" w14:textId="77777777" w:rsidR="00562756" w:rsidRDefault="00562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9508C" w14:textId="77777777" w:rsidR="00562756" w:rsidRDefault="00562756">
      <w:pPr>
        <w:spacing w:after="0" w:line="240" w:lineRule="auto"/>
      </w:pPr>
      <w:r>
        <w:separator/>
      </w:r>
    </w:p>
  </w:footnote>
  <w:footnote w:type="continuationSeparator" w:id="0">
    <w:p w14:paraId="38BD873E" w14:textId="77777777" w:rsidR="00562756" w:rsidRDefault="00562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7029" w14:textId="77777777" w:rsidR="00E408CC" w:rsidRDefault="00190962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CDA4FE" w14:textId="77777777" w:rsidR="00E408CC" w:rsidRDefault="00E408C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B663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2BAE3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5EBA9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BF047DD2"/>
    <w:lvl w:ilvl="0" w:tplc="D4B484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05"/>
    <w:multiLevelType w:val="hybridMultilevel"/>
    <w:tmpl w:val="D09E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E5F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70DABB0C"/>
    <w:lvl w:ilvl="0" w:tplc="A94EB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0000008"/>
    <w:multiLevelType w:val="hybridMultilevel"/>
    <w:tmpl w:val="3A5A091A"/>
    <w:lvl w:ilvl="0" w:tplc="C60C5A14">
      <w:start w:val="3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5687C70"/>
    <w:lvl w:ilvl="0" w:tplc="22CE9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000000A"/>
    <w:multiLevelType w:val="hybridMultilevel"/>
    <w:tmpl w:val="A1BAD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9A7E5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349A40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4C361FD0"/>
    <w:lvl w:ilvl="0" w:tplc="1B1EC3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0000000E"/>
    <w:multiLevelType w:val="hybridMultilevel"/>
    <w:tmpl w:val="8472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02975"/>
    <w:multiLevelType w:val="multilevel"/>
    <w:tmpl w:val="9FD89E6A"/>
    <w:lvl w:ilvl="0">
      <w:start w:val="4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 w16cid:durableId="1644504821">
    <w:abstractNumId w:val="4"/>
  </w:num>
  <w:num w:numId="2" w16cid:durableId="531765211">
    <w:abstractNumId w:val="7"/>
  </w:num>
  <w:num w:numId="3" w16cid:durableId="138615124">
    <w:abstractNumId w:val="13"/>
  </w:num>
  <w:num w:numId="4" w16cid:durableId="529878507">
    <w:abstractNumId w:val="1"/>
  </w:num>
  <w:num w:numId="5" w16cid:durableId="1161189705">
    <w:abstractNumId w:val="11"/>
  </w:num>
  <w:num w:numId="6" w16cid:durableId="864057005">
    <w:abstractNumId w:val="9"/>
  </w:num>
  <w:num w:numId="7" w16cid:durableId="698941666">
    <w:abstractNumId w:val="0"/>
  </w:num>
  <w:num w:numId="8" w16cid:durableId="1304388065">
    <w:abstractNumId w:val="12"/>
  </w:num>
  <w:num w:numId="9" w16cid:durableId="1131050145">
    <w:abstractNumId w:val="5"/>
  </w:num>
  <w:num w:numId="10" w16cid:durableId="1312246270">
    <w:abstractNumId w:val="8"/>
  </w:num>
  <w:num w:numId="11" w16cid:durableId="626933636">
    <w:abstractNumId w:val="3"/>
  </w:num>
  <w:num w:numId="12" w16cid:durableId="1317495247">
    <w:abstractNumId w:val="6"/>
  </w:num>
  <w:num w:numId="13" w16cid:durableId="1073241429">
    <w:abstractNumId w:val="10"/>
  </w:num>
  <w:num w:numId="14" w16cid:durableId="1704088050">
    <w:abstractNumId w:val="2"/>
  </w:num>
  <w:num w:numId="15" w16cid:durableId="123038389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CC"/>
    <w:rsid w:val="00090C08"/>
    <w:rsid w:val="00190962"/>
    <w:rsid w:val="00257627"/>
    <w:rsid w:val="0034729D"/>
    <w:rsid w:val="004534CD"/>
    <w:rsid w:val="00562756"/>
    <w:rsid w:val="006B3282"/>
    <w:rsid w:val="00784193"/>
    <w:rsid w:val="008C4DD6"/>
    <w:rsid w:val="00B10109"/>
    <w:rsid w:val="00B5020A"/>
    <w:rsid w:val="00C6344E"/>
    <w:rsid w:val="00CC2BD1"/>
    <w:rsid w:val="00E408CC"/>
    <w:rsid w:val="00FA4CA9"/>
    <w:rsid w:val="00FE0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3C37"/>
  <w15:docId w15:val="{E28F01FD-C6C7-4DFE-A91C-78543F22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30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Body Text"/>
    <w:basedOn w:val="a"/>
    <w:link w:val="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Pr>
      <w:color w:val="0000FF"/>
      <w:u w:val="single"/>
    </w:rPr>
  </w:style>
  <w:style w:type="paragraph" w:styleId="aa">
    <w:name w:val="Normal (Web)"/>
    <w:basedOn w:val="a"/>
    <w:uiPriority w:val="99"/>
    <w:pPr>
      <w:spacing w:before="96" w:after="96" w:line="240" w:lineRule="auto"/>
      <w:ind w:firstLine="30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ac">
    <w:name w:val="Balloon Text"/>
    <w:basedOn w:val="a"/>
    <w:link w:val="ad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rPr>
      <w:rFonts w:ascii="Segoe UI" w:hAnsi="Segoe UI" w:cs="Segoe UI"/>
      <w:sz w:val="18"/>
      <w:szCs w:val="18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 w:cs="Times New Roman"/>
      <w:sz w:val="30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eastAsia="Calibri" w:hAnsi="Times New Roman" w:cs="Times New Roman"/>
      <w:sz w:val="3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Emphasis"/>
    <w:qFormat/>
    <w:rPr>
      <w:i/>
      <w:iCs/>
    </w:rPr>
  </w:style>
  <w:style w:type="paragraph" w:styleId="af1">
    <w:name w:val="header"/>
    <w:basedOn w:val="a"/>
    <w:link w:val="af2"/>
    <w:uiPriority w:val="99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triot.rcek.by/cours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cek.by/lyosy-abveyanyya-charnobylskim-vet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PC</cp:lastModifiedBy>
  <cp:revision>2</cp:revision>
  <cp:lastPrinted>2025-04-10T13:10:00Z</cp:lastPrinted>
  <dcterms:created xsi:type="dcterms:W3CDTF">2025-04-14T10:18:00Z</dcterms:created>
  <dcterms:modified xsi:type="dcterms:W3CDTF">2025-04-14T10:18:00Z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f390e8b504bd4c1f91329f1de0dbe180</vt:lpwstr>
  </property>
</Properties>
</file>