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AE" w:rsidRPr="00A34637" w:rsidRDefault="008C2AAE" w:rsidP="008C2AAE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eastAsia="Times New Roman"/>
          <w:kern w:val="0"/>
          <w14:ligatures w14:val="none"/>
        </w:rPr>
      </w:pPr>
      <w:bookmarkStart w:id="0" w:name="Приложение"/>
      <w:bookmarkEnd w:id="0"/>
      <w:r w:rsidRPr="00A34637">
        <w:rPr>
          <w:rFonts w:eastAsia="Times New Roman"/>
          <w:kern w:val="0"/>
          <w14:ligatures w14:val="none"/>
        </w:rPr>
        <w:t xml:space="preserve">Приложение </w:t>
      </w:r>
      <w:r w:rsidR="00064B83">
        <w:rPr>
          <w:rFonts w:eastAsia="Times New Roman"/>
          <w:kern w:val="0"/>
          <w14:ligatures w14:val="none"/>
        </w:rPr>
        <w:t>6</w:t>
      </w:r>
    </w:p>
    <w:p w:rsidR="008C2AAE" w:rsidRPr="00A34637" w:rsidRDefault="008C2AAE" w:rsidP="008C2AAE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eastAsia="Times New Roman"/>
          <w:kern w:val="0"/>
          <w14:ligatures w14:val="none"/>
        </w:rPr>
      </w:pPr>
      <w:r w:rsidRPr="00A34637">
        <w:rPr>
          <w:rFonts w:eastAsia="Times New Roman"/>
          <w:kern w:val="0"/>
          <w14:ligatures w14:val="none"/>
        </w:rPr>
        <w:t xml:space="preserve">к положению о проведении </w:t>
      </w:r>
      <w:r w:rsidRPr="00A34637">
        <w:rPr>
          <w:rFonts w:eastAsia="Times New Roman"/>
          <w:color w:val="313131"/>
          <w:kern w:val="0"/>
          <w14:ligatures w14:val="none"/>
        </w:rPr>
        <w:t>Х</w:t>
      </w:r>
      <w:r w:rsidRPr="00A34637">
        <w:rPr>
          <w:rFonts w:eastAsia="Times New Roman"/>
          <w:color w:val="313131"/>
          <w:kern w:val="0"/>
          <w:lang w:val="en-US"/>
          <w14:ligatures w14:val="none"/>
        </w:rPr>
        <w:t>I</w:t>
      </w:r>
      <w:r w:rsidRPr="00A34637">
        <w:rPr>
          <w:rFonts w:eastAsia="Times New Roman"/>
          <w:color w:val="313131"/>
          <w:kern w:val="0"/>
          <w14:ligatures w14:val="none"/>
        </w:rPr>
        <w:t xml:space="preserve"> областного открытого турнира робототехники</w:t>
      </w:r>
      <w:r w:rsidRPr="00A34637">
        <w:rPr>
          <w:rFonts w:eastAsia="Times New Roman"/>
          <w:color w:val="313131"/>
          <w:spacing w:val="40"/>
          <w:kern w:val="0"/>
          <w14:ligatures w14:val="none"/>
        </w:rPr>
        <w:t xml:space="preserve"> </w:t>
      </w:r>
      <w:r w:rsidRPr="00A34637">
        <w:rPr>
          <w:rFonts w:eastAsia="Times New Roman"/>
          <w:color w:val="313131"/>
          <w:kern w:val="0"/>
          <w14:ligatures w14:val="none"/>
        </w:rPr>
        <w:t>«</w:t>
      </w:r>
      <w:proofErr w:type="spellStart"/>
      <w:r w:rsidRPr="00A34637">
        <w:rPr>
          <w:rFonts w:eastAsia="Times New Roman"/>
          <w:color w:val="313131"/>
          <w:kern w:val="0"/>
          <w14:ligatures w14:val="none"/>
        </w:rPr>
        <w:t>РобоФэст</w:t>
      </w:r>
      <w:proofErr w:type="spellEnd"/>
      <w:r w:rsidRPr="00A34637">
        <w:rPr>
          <w:rFonts w:eastAsia="Times New Roman"/>
          <w:color w:val="313131"/>
          <w:kern w:val="0"/>
          <w14:ligatures w14:val="none"/>
        </w:rPr>
        <w:t>»</w:t>
      </w:r>
    </w:p>
    <w:p w:rsidR="008C2AAE" w:rsidRPr="00A34637" w:rsidRDefault="008C2AAE" w:rsidP="008C2A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0"/>
          <w14:ligatures w14:val="none"/>
        </w:rPr>
      </w:pPr>
    </w:p>
    <w:p w:rsidR="008C2AAE" w:rsidRPr="00A34637" w:rsidRDefault="008C2AAE" w:rsidP="008C2AAE">
      <w:pPr>
        <w:widowControl w:val="0"/>
        <w:autoSpaceDE w:val="0"/>
        <w:autoSpaceDN w:val="0"/>
        <w:spacing w:after="0" w:line="280" w:lineRule="exact"/>
        <w:ind w:right="5761"/>
        <w:rPr>
          <w:rFonts w:eastAsia="Times New Roman"/>
          <w:kern w:val="0"/>
          <w14:ligatures w14:val="none"/>
        </w:rPr>
      </w:pPr>
      <w:bookmarkStart w:id="1" w:name="РЕГЛАМЕНТ"/>
      <w:bookmarkEnd w:id="1"/>
      <w:r w:rsidRPr="00A34637">
        <w:rPr>
          <w:rFonts w:eastAsia="Times New Roman"/>
          <w:kern w:val="0"/>
          <w14:ligatures w14:val="none"/>
        </w:rPr>
        <w:t>РЕГЛАМЕНТ</w:t>
      </w:r>
      <w:r w:rsidRPr="00A34637">
        <w:rPr>
          <w:rFonts w:eastAsia="Times New Roman"/>
          <w:kern w:val="0"/>
          <w14:ligatures w14:val="none"/>
        </w:rPr>
        <w:br/>
        <w:t xml:space="preserve">проведения номинации </w:t>
      </w:r>
      <w:bookmarkStart w:id="2" w:name="_Hlk183005349"/>
      <w:r w:rsidRPr="00A34637">
        <w:rPr>
          <w:rFonts w:eastAsia="Calibri"/>
          <w:kern w:val="0"/>
          <w14:ligatures w14:val="none"/>
        </w:rPr>
        <w:t>«</w:t>
      </w:r>
      <w:r w:rsidRPr="00A34637">
        <w:rPr>
          <w:bCs/>
        </w:rPr>
        <w:t xml:space="preserve">Следование по линии </w:t>
      </w:r>
      <w:r>
        <w:rPr>
          <w:bCs/>
        </w:rPr>
        <w:br/>
      </w:r>
      <w:proofErr w:type="spellStart"/>
      <w:r w:rsidRPr="00A34637">
        <w:rPr>
          <w:bCs/>
        </w:rPr>
        <w:t>Arduino</w:t>
      </w:r>
      <w:proofErr w:type="spellEnd"/>
      <w:r w:rsidRPr="00A34637">
        <w:rPr>
          <w:bCs/>
        </w:rPr>
        <w:t xml:space="preserve"> </w:t>
      </w:r>
      <w:r>
        <w:rPr>
          <w:bCs/>
          <w:lang w:val="en-US"/>
        </w:rPr>
        <w:t>Senior</w:t>
      </w:r>
      <w:r w:rsidRPr="00A34637">
        <w:rPr>
          <w:rFonts w:eastAsia="Calibri"/>
          <w:kern w:val="0"/>
          <w14:ligatures w14:val="none"/>
        </w:rPr>
        <w:t>»</w:t>
      </w:r>
      <w:bookmarkEnd w:id="2"/>
    </w:p>
    <w:p w:rsidR="008C2AAE" w:rsidRPr="00A34637" w:rsidRDefault="008C2AAE" w:rsidP="008C2AAE">
      <w:pPr>
        <w:pStyle w:val="a6"/>
        <w:numPr>
          <w:ilvl w:val="0"/>
          <w:numId w:val="1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0" w:firstLine="0"/>
        <w:contextualSpacing w:val="0"/>
        <w:jc w:val="center"/>
        <w:rPr>
          <w:b/>
          <w:bCs/>
        </w:rPr>
      </w:pPr>
      <w:r w:rsidRPr="00A34637">
        <w:rPr>
          <w:b/>
          <w:bCs/>
        </w:rPr>
        <w:t>Требование к конструкции робота</w:t>
      </w:r>
    </w:p>
    <w:p w:rsidR="008C2AAE" w:rsidRPr="00A34637" w:rsidRDefault="001A6FB3" w:rsidP="008C2AAE">
      <w:pPr>
        <w:pStyle w:val="a6"/>
        <w:numPr>
          <w:ilvl w:val="1"/>
          <w:numId w:val="13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C428F">
        <w:t xml:space="preserve">Конструкция робота – любая, базирующаяся на микроконтроллерах семейства </w:t>
      </w:r>
      <w:proofErr w:type="spellStart"/>
      <w:r w:rsidRPr="007C428F">
        <w:t>ATMega</w:t>
      </w:r>
      <w:proofErr w:type="spellEnd"/>
      <w:r w:rsidRPr="007C428F">
        <w:t xml:space="preserve">, </w:t>
      </w:r>
      <w:proofErr w:type="spellStart"/>
      <w:r w:rsidRPr="007C428F">
        <w:t>ATTiny</w:t>
      </w:r>
      <w:proofErr w:type="spellEnd"/>
      <w:r w:rsidRPr="007C428F">
        <w:t xml:space="preserve">, </w:t>
      </w:r>
      <w:r w:rsidRPr="007C428F">
        <w:rPr>
          <w:lang w:val="en-US"/>
        </w:rPr>
        <w:t>ESP</w:t>
      </w:r>
      <w:r w:rsidRPr="007C428F">
        <w:t xml:space="preserve">, </w:t>
      </w:r>
      <w:r w:rsidRPr="007C428F">
        <w:rPr>
          <w:lang w:val="en-US"/>
        </w:rPr>
        <w:t>STM</w:t>
      </w:r>
      <w:r w:rsidRPr="007C428F">
        <w:t xml:space="preserve">, </w:t>
      </w:r>
      <w:proofErr w:type="spellStart"/>
      <w:r w:rsidRPr="007C428F">
        <w:rPr>
          <w:lang w:val="en-US"/>
        </w:rPr>
        <w:t>Rasberry</w:t>
      </w:r>
      <w:proofErr w:type="spellEnd"/>
      <w:r w:rsidRPr="007C428F">
        <w:t xml:space="preserve"> и их аналогов.</w:t>
      </w:r>
    </w:p>
    <w:p w:rsidR="008C2AAE" w:rsidRPr="00A34637" w:rsidRDefault="008C2AAE" w:rsidP="008C2AAE">
      <w:pPr>
        <w:pStyle w:val="a6"/>
        <w:numPr>
          <w:ilvl w:val="1"/>
          <w:numId w:val="13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34637">
        <w:t>Количество датчиков линии не ограничено.</w:t>
      </w:r>
    </w:p>
    <w:p w:rsidR="008C2AAE" w:rsidRPr="00A34637" w:rsidRDefault="00033FB7" w:rsidP="008C2AAE">
      <w:pPr>
        <w:pStyle w:val="a6"/>
        <w:numPr>
          <w:ilvl w:val="1"/>
          <w:numId w:val="13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>
        <w:t xml:space="preserve">Вертикальная проекция робота </w:t>
      </w:r>
      <w:r w:rsidR="008C2AAE" w:rsidRPr="00A34637">
        <w:t>должн</w:t>
      </w:r>
      <w:r>
        <w:t>а</w:t>
      </w:r>
      <w:r w:rsidR="008C2AAE" w:rsidRPr="00A34637">
        <w:t xml:space="preserve"> помещаться в </w:t>
      </w:r>
      <w:r>
        <w:t xml:space="preserve">квадрат </w:t>
      </w:r>
      <w:r w:rsidR="001B4D41">
        <w:br/>
      </w:r>
      <w:r>
        <w:t xml:space="preserve">со стороной </w:t>
      </w:r>
      <w:r w:rsidR="001A6FB3">
        <w:t>25</w:t>
      </w:r>
      <w:r>
        <w:t>0мм</w:t>
      </w:r>
      <w:r w:rsidR="001A6FB3">
        <w:t>, вес робота не превышать 1 кг.</w:t>
      </w:r>
    </w:p>
    <w:p w:rsidR="008C2AAE" w:rsidRDefault="008C2AAE" w:rsidP="008C2AAE">
      <w:pPr>
        <w:pStyle w:val="a6"/>
        <w:numPr>
          <w:ilvl w:val="1"/>
          <w:numId w:val="13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A34637">
        <w:t xml:space="preserve">Использование конструктивных блоков и датчиков </w:t>
      </w:r>
      <w:r w:rsidRPr="00A34637">
        <w:rPr>
          <w:lang w:val="en-US"/>
        </w:rPr>
        <w:t>Lego</w:t>
      </w:r>
      <w:r w:rsidRPr="00A34637">
        <w:t xml:space="preserve"> запрещено</w:t>
      </w:r>
      <w:r w:rsidR="00847C2D">
        <w:t>.</w:t>
      </w:r>
    </w:p>
    <w:p w:rsidR="00D909D6" w:rsidRDefault="00D909D6" w:rsidP="008C2AAE">
      <w:pPr>
        <w:pStyle w:val="a6"/>
        <w:numPr>
          <w:ilvl w:val="1"/>
          <w:numId w:val="13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>
        <w:t>Запрещено использование активных устройств для улучшения сцепления с трассой, таких как вентиляторы, импеллеры и т.п.</w:t>
      </w:r>
    </w:p>
    <w:p w:rsidR="001A6FB3" w:rsidRPr="007C428F" w:rsidRDefault="001A6FB3" w:rsidP="001A6FB3">
      <w:pPr>
        <w:pStyle w:val="a6"/>
        <w:numPr>
          <w:ilvl w:val="1"/>
          <w:numId w:val="13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C428F">
        <w:t>Робот не должен загрязнять и/или повреждать трассу</w:t>
      </w:r>
      <w:r w:rsidR="00847C2D">
        <w:t>.</w:t>
      </w:r>
    </w:p>
    <w:p w:rsidR="001A6FB3" w:rsidRPr="007C428F" w:rsidRDefault="001A6FB3" w:rsidP="001A6FB3">
      <w:pPr>
        <w:pStyle w:val="a6"/>
        <w:numPr>
          <w:ilvl w:val="1"/>
          <w:numId w:val="13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C428F">
        <w:t>Шины и другие компоненты робота (в выключенном состоянии), контактирующие с полигоном, не должны быть способны поднять и удерживать лист A4 плотностью 80 г/м2 более, чем 3 секунды</w:t>
      </w:r>
      <w:r w:rsidR="00847C2D">
        <w:t>.</w:t>
      </w:r>
    </w:p>
    <w:p w:rsidR="001A6FB3" w:rsidRPr="007C428F" w:rsidRDefault="001A6FB3" w:rsidP="001A6FB3">
      <w:pPr>
        <w:pStyle w:val="a6"/>
        <w:numPr>
          <w:ilvl w:val="1"/>
          <w:numId w:val="13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C428F">
        <w:t xml:space="preserve">Робот должен преодолеть стартовую линию в течение </w:t>
      </w:r>
      <w:r>
        <w:t>двух</w:t>
      </w:r>
      <w:r w:rsidRPr="007C428F">
        <w:t xml:space="preserve"> секунд</w:t>
      </w:r>
      <w:r w:rsidR="00847C2D">
        <w:t>.</w:t>
      </w:r>
    </w:p>
    <w:p w:rsidR="00033FB7" w:rsidRPr="00A34637" w:rsidRDefault="00033FB7" w:rsidP="005339D6">
      <w:pPr>
        <w:pStyle w:val="a6"/>
        <w:numPr>
          <w:ilvl w:val="1"/>
          <w:numId w:val="13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39D6">
        <w:t>Движение</w:t>
      </w:r>
      <w:r w:rsidRPr="009D11B8">
        <w:t xml:space="preserve"> робота по трассе полностью автономно, использование дистанционного управления запрещено</w:t>
      </w:r>
      <w:r w:rsidR="00D97F5D" w:rsidRPr="009D11B8">
        <w:t xml:space="preserve"> за исключением </w:t>
      </w:r>
      <w:r w:rsidR="001A6FB3" w:rsidRPr="009D11B8">
        <w:t xml:space="preserve">дистанционной системы </w:t>
      </w:r>
      <w:r w:rsidR="00D97F5D" w:rsidRPr="009D11B8">
        <w:t>запуска и остановки робота</w:t>
      </w:r>
      <w:r w:rsidR="00D909D6" w:rsidRPr="009D11B8">
        <w:t>.</w:t>
      </w:r>
    </w:p>
    <w:p w:rsidR="008C2AAE" w:rsidRDefault="008C2AAE" w:rsidP="008C2AAE">
      <w:pPr>
        <w:pStyle w:val="a6"/>
        <w:numPr>
          <w:ilvl w:val="0"/>
          <w:numId w:val="1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0" w:firstLine="0"/>
        <w:contextualSpacing w:val="0"/>
        <w:jc w:val="center"/>
        <w:rPr>
          <w:b/>
          <w:bCs/>
        </w:rPr>
      </w:pPr>
      <w:r w:rsidRPr="00A34637">
        <w:rPr>
          <w:b/>
          <w:bCs/>
        </w:rPr>
        <w:t>Конкурсное задание</w:t>
      </w:r>
    </w:p>
    <w:p w:rsidR="00C87A4F" w:rsidRPr="00C87A4F" w:rsidRDefault="00C87A4F" w:rsidP="00C87A4F">
      <w:pPr>
        <w:pStyle w:val="a6"/>
        <w:numPr>
          <w:ilvl w:val="1"/>
          <w:numId w:val="13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</w:rPr>
      </w:pPr>
      <w:r>
        <w:rPr>
          <w:bCs/>
        </w:rPr>
        <w:t>Вид трассы конкурсного задания:</w:t>
      </w:r>
    </w:p>
    <w:p w:rsidR="008C2AAE" w:rsidRPr="00A34637" w:rsidRDefault="00C87A4F" w:rsidP="008C2AAE">
      <w:pPr>
        <w:pStyle w:val="a6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center"/>
      </w:pPr>
      <w:r>
        <w:rPr>
          <w:noProof/>
          <w14:ligatures w14:val="none"/>
        </w:rPr>
        <w:drawing>
          <wp:inline distT="0" distB="0" distL="0" distR="0">
            <wp:extent cx="5530833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11-26_10-06-4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828" cy="29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AAE" w:rsidRDefault="008C2AAE" w:rsidP="008C2AAE">
      <w:pPr>
        <w:pStyle w:val="a6"/>
        <w:numPr>
          <w:ilvl w:val="1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34637">
        <w:lastRenderedPageBreak/>
        <w:t xml:space="preserve">Конкурсное задание состоит из </w:t>
      </w:r>
      <w:r w:rsidR="001A6FB3">
        <w:t>двух заездов:</w:t>
      </w:r>
    </w:p>
    <w:p w:rsidR="001A6FB3" w:rsidRDefault="001A6FB3" w:rsidP="00ED4A70">
      <w:pPr>
        <w:pStyle w:val="a6"/>
        <w:numPr>
          <w:ilvl w:val="2"/>
          <w:numId w:val="13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заезд против часовой стрелки;</w:t>
      </w:r>
    </w:p>
    <w:p w:rsidR="001A6FB3" w:rsidRDefault="001A6FB3" w:rsidP="00ED4A70">
      <w:pPr>
        <w:pStyle w:val="a6"/>
        <w:numPr>
          <w:ilvl w:val="2"/>
          <w:numId w:val="13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заезд по часовой стрелке.</w:t>
      </w:r>
    </w:p>
    <w:p w:rsidR="001A6FB3" w:rsidRDefault="001A6FB3" w:rsidP="001A6FB3">
      <w:pPr>
        <w:pStyle w:val="a6"/>
        <w:numPr>
          <w:ilvl w:val="1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Количество попыток </w:t>
      </w:r>
      <w:r w:rsidR="00ED4A70">
        <w:t xml:space="preserve">для каждого заезда </w:t>
      </w:r>
      <w:r>
        <w:t>определяется судьей в день старта, но не менее двух.</w:t>
      </w:r>
    </w:p>
    <w:p w:rsidR="008C2AAE" w:rsidRDefault="008C2AAE" w:rsidP="008C2AAE">
      <w:pPr>
        <w:pStyle w:val="a6"/>
        <w:numPr>
          <w:ilvl w:val="1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Перед началом каждой попытки, р</w:t>
      </w:r>
      <w:r w:rsidRPr="00A34637">
        <w:t xml:space="preserve">обот </w:t>
      </w:r>
      <w:r>
        <w:t xml:space="preserve">участника </w:t>
      </w:r>
      <w:r w:rsidRPr="00A34637">
        <w:t>располагается перед линией старта/финиша и начинает движение только после команды судьи. Робот движется по трассе – черной линии шириной 20мм</w:t>
      </w:r>
      <w:r w:rsidR="001A6FB3">
        <w:t xml:space="preserve">. </w:t>
      </w:r>
      <w:r w:rsidRPr="00A34637">
        <w:t>Счет времени начинается после пересечения линии старта/финиша.</w:t>
      </w:r>
      <w:r w:rsidR="00C87A4F">
        <w:t xml:space="preserve"> Результатом </w:t>
      </w:r>
      <w:r w:rsidR="001A6FB3">
        <w:t>попытки</w:t>
      </w:r>
      <w:r w:rsidR="00C87A4F">
        <w:t xml:space="preserve"> является время прохождения двух кругов трассы, фиксируемой системой электронной засечки.</w:t>
      </w:r>
    </w:p>
    <w:p w:rsidR="008C2AAE" w:rsidRPr="00A34637" w:rsidRDefault="008C2AAE" w:rsidP="008C2AAE">
      <w:pPr>
        <w:pStyle w:val="a6"/>
        <w:numPr>
          <w:ilvl w:val="1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34637">
        <w:t xml:space="preserve">Участники вызываются на </w:t>
      </w:r>
      <w:r w:rsidR="009D11B8">
        <w:t xml:space="preserve">каждую попытку </w:t>
      </w:r>
      <w:r w:rsidRPr="00A34637">
        <w:t xml:space="preserve">по очереди. Если участник не начнет выполнение </w:t>
      </w:r>
      <w:r w:rsidR="009D11B8">
        <w:t>попытки</w:t>
      </w:r>
      <w:r w:rsidRPr="00A34637">
        <w:t xml:space="preserve"> в течение 2 минут после вызова –</w:t>
      </w:r>
      <w:r w:rsidR="00C87A4F">
        <w:t xml:space="preserve"> </w:t>
      </w:r>
      <w:r w:rsidR="009D11B8">
        <w:br/>
      </w:r>
      <w:bookmarkStart w:id="3" w:name="_GoBack"/>
      <w:bookmarkEnd w:id="3"/>
      <w:r>
        <w:t>в таблицу результатов участника вписывается результат 180 сек.</w:t>
      </w:r>
    </w:p>
    <w:p w:rsidR="008C2AAE" w:rsidRPr="00A34637" w:rsidRDefault="008C2AAE" w:rsidP="00847C2D">
      <w:pPr>
        <w:pStyle w:val="a6"/>
        <w:numPr>
          <w:ilvl w:val="1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34637">
        <w:t xml:space="preserve">Время выполнения задания </w:t>
      </w:r>
      <w:r w:rsidR="00ED4A70">
        <w:t>180</w:t>
      </w:r>
      <w:r w:rsidR="00847C2D">
        <w:t> </w:t>
      </w:r>
      <w:r w:rsidR="00ED4A70">
        <w:t>сек</w:t>
      </w:r>
      <w:r w:rsidRPr="00A34637">
        <w:t xml:space="preserve">. </w:t>
      </w:r>
      <w:r>
        <w:t>Выполнение задания прекращается</w:t>
      </w:r>
      <w:r w:rsidRPr="00A34637">
        <w:t xml:space="preserve"> в случаях:</w:t>
      </w:r>
    </w:p>
    <w:p w:rsidR="008C2AAE" w:rsidRPr="00A34637" w:rsidRDefault="008C2AAE" w:rsidP="00ED4A70">
      <w:pPr>
        <w:pStyle w:val="a6"/>
        <w:numPr>
          <w:ilvl w:val="2"/>
          <w:numId w:val="13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34637">
        <w:t>непоследовательного проезда трассы;</w:t>
      </w:r>
    </w:p>
    <w:p w:rsidR="008C2AAE" w:rsidRPr="00A34637" w:rsidRDefault="008C2AAE" w:rsidP="00ED4A70">
      <w:pPr>
        <w:pStyle w:val="a6"/>
        <w:numPr>
          <w:ilvl w:val="2"/>
          <w:numId w:val="13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34637">
        <w:t>взятия робота в руки участником;</w:t>
      </w:r>
    </w:p>
    <w:p w:rsidR="008C2AAE" w:rsidRDefault="008C2AAE" w:rsidP="00ED4A70">
      <w:pPr>
        <w:pStyle w:val="a6"/>
        <w:numPr>
          <w:ilvl w:val="2"/>
          <w:numId w:val="13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34637">
        <w:t>превышения времени выполнения задания;</w:t>
      </w:r>
    </w:p>
    <w:p w:rsidR="00ED4A70" w:rsidRPr="00A34637" w:rsidRDefault="00ED4A70" w:rsidP="00ED4A70">
      <w:pPr>
        <w:pStyle w:val="a6"/>
        <w:numPr>
          <w:ilvl w:val="2"/>
          <w:numId w:val="13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дисквалификации робота из-за невыполнения </w:t>
      </w:r>
      <w:r w:rsidR="00D909D6">
        <w:t xml:space="preserve">любого из </w:t>
      </w:r>
      <w:r>
        <w:t>п</w:t>
      </w:r>
      <w:r w:rsidR="00084C59">
        <w:t>унктов</w:t>
      </w:r>
      <w:r>
        <w:t xml:space="preserve"> 1.</w:t>
      </w:r>
      <w:r w:rsidR="00D909D6">
        <w:t>6</w:t>
      </w:r>
      <w:r w:rsidR="00084C59">
        <w:t>, 1.</w:t>
      </w:r>
      <w:r w:rsidR="00D909D6">
        <w:t>9</w:t>
      </w:r>
      <w:r>
        <w:t xml:space="preserve"> требований;</w:t>
      </w:r>
    </w:p>
    <w:p w:rsidR="008C2AAE" w:rsidRDefault="008A3FB0" w:rsidP="00ED4A70">
      <w:pPr>
        <w:pStyle w:val="a6"/>
        <w:numPr>
          <w:ilvl w:val="2"/>
          <w:numId w:val="13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третьего</w:t>
      </w:r>
      <w:r w:rsidR="008C2AAE" w:rsidRPr="00A34637">
        <w:t xml:space="preserve"> пересечения роботом линии старта/финиша.</w:t>
      </w:r>
    </w:p>
    <w:p w:rsidR="008C2AAE" w:rsidRPr="00A34637" w:rsidRDefault="008C2AAE" w:rsidP="008C2AAE">
      <w:pPr>
        <w:pStyle w:val="a6"/>
        <w:keepNext/>
        <w:numPr>
          <w:ilvl w:val="0"/>
          <w:numId w:val="1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0" w:firstLine="0"/>
        <w:contextualSpacing w:val="0"/>
        <w:jc w:val="center"/>
        <w:rPr>
          <w:b/>
          <w:bCs/>
        </w:rPr>
      </w:pPr>
      <w:r w:rsidRPr="00A34637">
        <w:rPr>
          <w:b/>
          <w:bCs/>
        </w:rPr>
        <w:t>Критерии оценки</w:t>
      </w:r>
    </w:p>
    <w:p w:rsidR="0093390A" w:rsidRDefault="001658D2" w:rsidP="008C2AAE">
      <w:pPr>
        <w:pStyle w:val="a6"/>
        <w:numPr>
          <w:ilvl w:val="1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После прекращения выполнения задания</w:t>
      </w:r>
      <w:r w:rsidR="0093390A">
        <w:t xml:space="preserve"> в случае 2.</w:t>
      </w:r>
      <w:r w:rsidR="001A6FB3">
        <w:t>6</w:t>
      </w:r>
      <w:r w:rsidR="0093390A">
        <w:t>.</w:t>
      </w:r>
      <w:r w:rsidR="00ED4A70">
        <w:t>5</w:t>
      </w:r>
      <w:r w:rsidR="0093390A">
        <w:t xml:space="preserve"> результатом участника будет время прохождения трассы с точностью до сотых долей секунды, в</w:t>
      </w:r>
      <w:r w:rsidR="008C2AAE">
        <w:t xml:space="preserve"> случаях 2.</w:t>
      </w:r>
      <w:r w:rsidR="001A6FB3">
        <w:t>6</w:t>
      </w:r>
      <w:r w:rsidR="008C2AAE">
        <w:t>.1 – 2.</w:t>
      </w:r>
      <w:r w:rsidR="00ED4A70">
        <w:t>6</w:t>
      </w:r>
      <w:r w:rsidR="008C2AAE">
        <w:t>.</w:t>
      </w:r>
      <w:r w:rsidR="00ED4A70">
        <w:t>4</w:t>
      </w:r>
      <w:r w:rsidR="008C2AAE">
        <w:t xml:space="preserve"> результатом участника </w:t>
      </w:r>
      <w:r w:rsidR="0093390A">
        <w:t>будет время 180 сек.</w:t>
      </w:r>
    </w:p>
    <w:p w:rsidR="00ED4A70" w:rsidRDefault="008C2AAE" w:rsidP="00ED4A70">
      <w:pPr>
        <w:pStyle w:val="a6"/>
        <w:numPr>
          <w:ilvl w:val="1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34637">
        <w:t>Победитель (призер) определяется по</w:t>
      </w:r>
      <w:r w:rsidR="005339D6">
        <w:t xml:space="preserve"> наименьше</w:t>
      </w:r>
      <w:r w:rsidR="00ED4A70">
        <w:t>й сумме</w:t>
      </w:r>
      <w:r w:rsidRPr="00A34637">
        <w:t xml:space="preserve"> </w:t>
      </w:r>
      <w:r w:rsidR="0093390A">
        <w:t>врем</w:t>
      </w:r>
      <w:r w:rsidR="00ED4A70">
        <w:t>ён</w:t>
      </w:r>
      <w:r w:rsidRPr="00A34637">
        <w:t xml:space="preserve"> лучш</w:t>
      </w:r>
      <w:r w:rsidR="00ED4A70">
        <w:t>их</w:t>
      </w:r>
      <w:r w:rsidRPr="00A34637">
        <w:t xml:space="preserve"> попыт</w:t>
      </w:r>
      <w:r w:rsidR="00ED4A70">
        <w:t>ок двух заездов</w:t>
      </w:r>
      <w:r w:rsidRPr="00A34637">
        <w:t xml:space="preserve">. В случае равенства </w:t>
      </w:r>
      <w:r w:rsidR="0093390A">
        <w:t>результатов</w:t>
      </w:r>
      <w:r w:rsidR="005339D6">
        <w:t xml:space="preserve"> – </w:t>
      </w:r>
      <w:proofErr w:type="spellStart"/>
      <w:r w:rsidRPr="00A34637">
        <w:t>перезаезд</w:t>
      </w:r>
      <w:proofErr w:type="spellEnd"/>
      <w:r w:rsidRPr="00A34637">
        <w:t xml:space="preserve"> претендентов</w:t>
      </w:r>
      <w:r w:rsidR="00ED4A70">
        <w:t xml:space="preserve"> </w:t>
      </w:r>
      <w:r>
        <w:t>до выявления лучшего результата</w:t>
      </w:r>
      <w:r w:rsidR="00ED4A70">
        <w:t>:</w:t>
      </w:r>
    </w:p>
    <w:p w:rsidR="001A6FB3" w:rsidRDefault="001A6FB3" w:rsidP="00ED4A70">
      <w:pPr>
        <w:pStyle w:val="a6"/>
        <w:numPr>
          <w:ilvl w:val="2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одна попытка против часовой стрелки и одна </w:t>
      </w:r>
      <w:r w:rsidR="00ED4A70">
        <w:t>попытка</w:t>
      </w:r>
      <w:r>
        <w:t xml:space="preserve"> по </w:t>
      </w:r>
      <w:r w:rsidR="00ED4A70">
        <w:t xml:space="preserve">часовой стрелке </w:t>
      </w:r>
      <w:r>
        <w:t>для каждого претендента</w:t>
      </w:r>
      <w:r w:rsidR="00ED4A70">
        <w:t>;</w:t>
      </w:r>
    </w:p>
    <w:p w:rsidR="00ED4A70" w:rsidRDefault="00ED4A70" w:rsidP="00ED4A70">
      <w:pPr>
        <w:pStyle w:val="a6"/>
        <w:numPr>
          <w:ilvl w:val="2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лучший результат определяется по наименьшей сумме времен двух попыток.</w:t>
      </w:r>
    </w:p>
    <w:p w:rsidR="008C2AAE" w:rsidRDefault="008C2AAE" w:rsidP="008C2AAE">
      <w:pPr>
        <w:pStyle w:val="1"/>
        <w:numPr>
          <w:ilvl w:val="0"/>
          <w:numId w:val="13"/>
        </w:numPr>
        <w:tabs>
          <w:tab w:val="clear" w:pos="1134"/>
          <w:tab w:val="left" w:pos="426"/>
        </w:tabs>
        <w:spacing w:after="0" w:line="240" w:lineRule="auto"/>
        <w:jc w:val="center"/>
      </w:pPr>
      <w:r>
        <w:t>Награждение победителя и призеров</w:t>
      </w:r>
    </w:p>
    <w:p w:rsidR="00F37552" w:rsidRDefault="008C2AAE" w:rsidP="00D872AB">
      <w:pPr>
        <w:pStyle w:val="a6"/>
        <w:numPr>
          <w:ilvl w:val="1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3F53">
        <w:t>Победитель и призеры номинации награждаются дипломами соответствующих степеней главного управления по образованию Брестского облисполкома 1-ой, 2-ой и 3-ей степени, а также ценными призами от спонсоров турнира робототехники «</w:t>
      </w:r>
      <w:proofErr w:type="spellStart"/>
      <w:r w:rsidRPr="00953F53">
        <w:t>РобоФэст</w:t>
      </w:r>
      <w:proofErr w:type="spellEnd"/>
      <w:r w:rsidRPr="00953F53">
        <w:t>».</w:t>
      </w:r>
    </w:p>
    <w:sectPr w:rsidR="00F37552" w:rsidSect="00A346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2850FA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AE"/>
    <w:rsid w:val="00033FB7"/>
    <w:rsid w:val="00060800"/>
    <w:rsid w:val="00064B83"/>
    <w:rsid w:val="00084C59"/>
    <w:rsid w:val="001658D2"/>
    <w:rsid w:val="001A6FB3"/>
    <w:rsid w:val="001B4D41"/>
    <w:rsid w:val="002E100D"/>
    <w:rsid w:val="004E6F6F"/>
    <w:rsid w:val="005339D6"/>
    <w:rsid w:val="00575520"/>
    <w:rsid w:val="005B7112"/>
    <w:rsid w:val="00635295"/>
    <w:rsid w:val="0068767B"/>
    <w:rsid w:val="00847C2D"/>
    <w:rsid w:val="008A3FB0"/>
    <w:rsid w:val="008C2AAE"/>
    <w:rsid w:val="0093390A"/>
    <w:rsid w:val="009D11B8"/>
    <w:rsid w:val="00A275AF"/>
    <w:rsid w:val="00C003EC"/>
    <w:rsid w:val="00C10FB9"/>
    <w:rsid w:val="00C87A4F"/>
    <w:rsid w:val="00CA2FC3"/>
    <w:rsid w:val="00D35165"/>
    <w:rsid w:val="00D872AB"/>
    <w:rsid w:val="00D909D6"/>
    <w:rsid w:val="00D97F5D"/>
    <w:rsid w:val="00EA7E82"/>
    <w:rsid w:val="00ED4A70"/>
    <w:rsid w:val="00F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B44E"/>
  <w15:chartTrackingRefBased/>
  <w15:docId w15:val="{7A76591D-CF86-473E-90B4-22CDDA52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8C2AAE"/>
    <w:pPr>
      <w:spacing w:after="160" w:line="259" w:lineRule="auto"/>
      <w:ind w:firstLine="0"/>
      <w:jc w:val="left"/>
    </w:pPr>
    <w:rPr>
      <w:iCs w:val="0"/>
      <w:kern w:val="2"/>
      <w14:ligatures w14:val="standardContextual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C003EC"/>
    <w:pPr>
      <w:numPr>
        <w:numId w:val="12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C003EC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C003EC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a7">
    <w:name w:val="Основной текст_"/>
    <w:basedOn w:val="a3"/>
    <w:link w:val="10"/>
    <w:rsid w:val="00033FB7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2"/>
    <w:link w:val="a7"/>
    <w:rsid w:val="00033FB7"/>
    <w:pPr>
      <w:widowControl w:val="0"/>
      <w:spacing w:after="0" w:line="360" w:lineRule="auto"/>
    </w:pPr>
    <w:rPr>
      <w:rFonts w:ascii="Arial" w:eastAsia="Arial" w:hAnsi="Arial" w:cs="Arial"/>
      <w:i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13</cp:revision>
  <dcterms:created xsi:type="dcterms:W3CDTF">2024-11-26T06:41:00Z</dcterms:created>
  <dcterms:modified xsi:type="dcterms:W3CDTF">2024-11-28T11:38:00Z</dcterms:modified>
</cp:coreProperties>
</file>