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A5" w:rsidRPr="00564650" w:rsidRDefault="00697CA5" w:rsidP="00E94AA3">
      <w:pPr>
        <w:spacing w:line="240" w:lineRule="auto"/>
        <w:jc w:val="both"/>
        <w:rPr>
          <w:lang w:val="ru-RU"/>
        </w:rPr>
      </w:pPr>
    </w:p>
    <w:p w:rsidR="00E67599" w:rsidRPr="00E67599" w:rsidRDefault="00E67599" w:rsidP="00E94A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E67599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«Д</w:t>
      </w:r>
      <w:r w:rsidR="00FD617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ЕЯТЕЛЬНОСТЬ МУЗЕЯ УЧРЕЖДЕНИЯ ОБРАЗОВАНИЯ,КАК ФАКТОР СТАНОВЛЕНИЯ ЛИЧНОСТИ УЧАЩИХСЯ:ИСТОРИЯ И СОВРЕМЕННОСТЬ»</w:t>
      </w:r>
    </w:p>
    <w:p w:rsidR="006271CE" w:rsidRPr="00E67599" w:rsidRDefault="006271CE" w:rsidP="00E94A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271CE" w:rsidRPr="006271CE" w:rsidRDefault="006271CE" w:rsidP="00E94AA3">
      <w:pPr>
        <w:spacing w:after="0" w:line="240" w:lineRule="auto"/>
        <w:ind w:left="4245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271CE">
        <w:rPr>
          <w:rFonts w:ascii="Times New Roman" w:eastAsia="Calibri" w:hAnsi="Times New Roman" w:cs="Times New Roman"/>
          <w:i/>
          <w:sz w:val="28"/>
          <w:szCs w:val="28"/>
          <w:lang w:val="ru-RU"/>
        </w:rPr>
        <w:t>Юшкевич Светлана Ивановна,</w:t>
      </w:r>
    </w:p>
    <w:p w:rsidR="006271CE" w:rsidRPr="006271CE" w:rsidRDefault="006271CE" w:rsidP="00E94AA3">
      <w:pPr>
        <w:spacing w:after="0" w:line="240" w:lineRule="auto"/>
        <w:ind w:left="4245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271CE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учитель истории,</w:t>
      </w:r>
    </w:p>
    <w:p w:rsidR="006271CE" w:rsidRPr="006271CE" w:rsidRDefault="006271CE" w:rsidP="00E94AA3">
      <w:pPr>
        <w:spacing w:after="0" w:line="240" w:lineRule="auto"/>
        <w:ind w:left="4245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271CE">
        <w:rPr>
          <w:rFonts w:ascii="Times New Roman" w:eastAsia="Calibri" w:hAnsi="Times New Roman" w:cs="Times New Roman"/>
          <w:i/>
          <w:sz w:val="28"/>
          <w:szCs w:val="28"/>
          <w:lang w:val="ru-RU"/>
        </w:rPr>
        <w:t>руководитель историко-краеведческого музея со званием «народный»</w:t>
      </w:r>
    </w:p>
    <w:p w:rsidR="006271CE" w:rsidRPr="006271CE" w:rsidRDefault="006271CE" w:rsidP="00E94AA3">
      <w:pPr>
        <w:spacing w:after="0" w:line="240" w:lineRule="auto"/>
        <w:ind w:left="4245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271CE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ГУО «</w:t>
      </w:r>
      <w:proofErr w:type="spellStart"/>
      <w:r w:rsidRPr="006271CE">
        <w:rPr>
          <w:rFonts w:ascii="Times New Roman" w:eastAsia="Calibri" w:hAnsi="Times New Roman" w:cs="Times New Roman"/>
          <w:i/>
          <w:sz w:val="28"/>
          <w:szCs w:val="28"/>
          <w:lang w:val="ru-RU"/>
        </w:rPr>
        <w:t>Логишинская</w:t>
      </w:r>
      <w:proofErr w:type="spellEnd"/>
      <w:r w:rsidRPr="006271CE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средняя школа» </w:t>
      </w:r>
      <w:proofErr w:type="spellStart"/>
      <w:r w:rsidRPr="006271CE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Пинского</w:t>
      </w:r>
      <w:proofErr w:type="spellEnd"/>
      <w:r w:rsidRPr="006271CE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района </w:t>
      </w:r>
      <w:proofErr w:type="spellStart"/>
      <w:r w:rsidRPr="006271CE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г.п.Логишин</w:t>
      </w:r>
      <w:proofErr w:type="spellEnd"/>
    </w:p>
    <w:p w:rsidR="006271CE" w:rsidRDefault="006271CE" w:rsidP="00E94AA3">
      <w:pPr>
        <w:spacing w:after="0" w:line="240" w:lineRule="auto"/>
        <w:ind w:left="4245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6271CE">
        <w:rPr>
          <w:rFonts w:ascii="Times New Roman" w:eastAsia="Calibri" w:hAnsi="Times New Roman" w:cs="Times New Roman"/>
          <w:i/>
          <w:sz w:val="28"/>
          <w:szCs w:val="28"/>
          <w:lang w:val="ru-RU"/>
        </w:rPr>
        <w:t>Брестской области</w:t>
      </w:r>
    </w:p>
    <w:p w:rsidR="00CA7370" w:rsidRDefault="00CA7370" w:rsidP="00E94AA3">
      <w:pPr>
        <w:spacing w:after="0" w:line="240" w:lineRule="auto"/>
        <w:ind w:left="4245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</w:p>
    <w:p w:rsidR="00CA7370" w:rsidRDefault="00FD6170" w:rsidP="00FD61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A73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статье описывается опыт работы «народного» историко-краеведческого музея </w:t>
      </w:r>
      <w:proofErr w:type="spellStart"/>
      <w:proofErr w:type="gramStart"/>
      <w:r w:rsidRPr="00CA7370">
        <w:rPr>
          <w:rFonts w:ascii="Times New Roman" w:eastAsia="Calibri" w:hAnsi="Times New Roman" w:cs="Times New Roman"/>
          <w:sz w:val="28"/>
          <w:szCs w:val="28"/>
          <w:lang w:val="ru-RU"/>
        </w:rPr>
        <w:t>школы,который</w:t>
      </w:r>
      <w:proofErr w:type="spellEnd"/>
      <w:proofErr w:type="gramEnd"/>
      <w:r w:rsidRPr="00CA73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берет свое начало в 1956 </w:t>
      </w:r>
      <w:proofErr w:type="spellStart"/>
      <w:r w:rsidRPr="00CA7370">
        <w:rPr>
          <w:rFonts w:ascii="Times New Roman" w:eastAsia="Calibri" w:hAnsi="Times New Roman" w:cs="Times New Roman"/>
          <w:sz w:val="28"/>
          <w:szCs w:val="28"/>
          <w:lang w:val="ru-RU"/>
        </w:rPr>
        <w:t>году.</w:t>
      </w:r>
      <w:r w:rsidR="00CA7370" w:rsidRPr="00CA7370">
        <w:rPr>
          <w:rFonts w:ascii="Times New Roman" w:eastAsia="Calibri" w:hAnsi="Times New Roman" w:cs="Times New Roman"/>
          <w:sz w:val="28"/>
          <w:szCs w:val="28"/>
          <w:lang w:val="ru-RU"/>
        </w:rPr>
        <w:t>Описаны</w:t>
      </w:r>
      <w:proofErr w:type="spellEnd"/>
      <w:r w:rsidR="00CA7370" w:rsidRPr="00CA73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формы и методы работы по формированию становления личности учащихся с учетом современных тенденций обучения и воспитания в музейной педагогике</w:t>
      </w:r>
      <w:r w:rsidR="00CA73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сохранения традиций</w:t>
      </w:r>
      <w:r w:rsidR="00CA7370" w:rsidRPr="00CA737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D6170" w:rsidRDefault="00CA7370" w:rsidP="00FD61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Ключевые слова: музей, история развития, формы и методы, краеведение, становление личности.</w:t>
      </w:r>
    </w:p>
    <w:p w:rsidR="00445E06" w:rsidRDefault="00445E06" w:rsidP="00CA73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</w:p>
    <w:p w:rsidR="002E1C34" w:rsidRPr="002E1C34" w:rsidRDefault="00445E06" w:rsidP="00E94A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3014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Pr="00445E06">
        <w:rPr>
          <w:rFonts w:ascii="Times New Roman" w:eastAsia="Calibri" w:hAnsi="Times New Roman" w:cs="Times New Roman"/>
          <w:sz w:val="28"/>
          <w:szCs w:val="28"/>
          <w:lang w:val="ru-RU"/>
        </w:rPr>
        <w:t>В 2021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 историко-краеведческому музею школы исполняется 65 лет!</w:t>
      </w:r>
      <w:r w:rsidR="00533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на протяжении всего своего существование музей был 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остается  центром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становления личности учащихся.</w:t>
      </w:r>
    </w:p>
    <w:p w:rsidR="006271CE" w:rsidRDefault="00F26CA5" w:rsidP="00F26C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Историко-краеведческий музей в нашей школе существует с 1956 года. И, по праву, является самым старым музеем учреждений образования </w:t>
      </w:r>
      <w:proofErr w:type="spellStart"/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>Пинского</w:t>
      </w:r>
      <w:proofErr w:type="spellEnd"/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района. В то время, когда другие школьные музеи прекращали свою деятельность, нам удалось не только сохранить, но и приумножить и дать музею свежий глоток и, практически, новую жизнь. В 1982 году он получил официальный статус «Школьный краеведческий музей». В </w:t>
      </w:r>
      <w:r w:rsidR="0008260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апреле 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>2018 год</w:t>
      </w:r>
      <w:r w:rsidR="0008260F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музею присвоено звание «народный». За годы существования музей добился определенных результатов, был накоплен достаточно богатый опыт краеведческой работы; в фондах музея более 2000 экспонатов, более 500 – подлинные; по экспозиции музея разработан ряд тематических экскурсий, оформлен обширный краеведческий материал. Фонды музея регулярно пополняются краеведческим материалом и новыми экспонатами. С самых первых дней его основания ведущим направлением работы стало увековечивание памяти о Великой Отечественной войне и ее героях. Велась переписка с участниками войны, родственниками погибших воинов, освобождавших поселок. Участники партизанского движения (отряда им. Орджоникидзе) передали в музей документацию отряда, партизанскую типографию, печатную продукцию и ряд других не менее ценных и важных экспонатов, бережно хранящихся в музее.</w:t>
      </w:r>
    </w:p>
    <w:p w:rsidR="00A2753B" w:rsidRPr="006271CE" w:rsidRDefault="00A2753B" w:rsidP="00A275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</w:t>
      </w:r>
      <w:r w:rsidRPr="002E1C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Богатая история поселка </w:t>
      </w:r>
      <w:proofErr w:type="gramStart"/>
      <w:r w:rsidRPr="002E1C34">
        <w:rPr>
          <w:rFonts w:ascii="Times New Roman" w:eastAsia="Calibri" w:hAnsi="Times New Roman" w:cs="Times New Roman"/>
          <w:sz w:val="28"/>
          <w:szCs w:val="28"/>
          <w:lang w:val="ru-RU"/>
        </w:rPr>
        <w:t>- это</w:t>
      </w:r>
      <w:proofErr w:type="gramEnd"/>
      <w:r w:rsidRPr="002E1C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мост между прошлым и настоящим. И ее </w:t>
      </w:r>
      <w:r w:rsidRPr="002E1C34">
        <w:rPr>
          <w:rFonts w:ascii="Times New Roman" w:eastAsia="Calibri" w:hAnsi="Times New Roman" w:cs="Times New Roman"/>
          <w:sz w:val="28"/>
          <w:szCs w:val="28"/>
          <w:lang w:val="be-BY"/>
        </w:rPr>
        <w:t>в основных чертах мы знаем по материалам, собраным в музее школы, все экспонаты собраны учащимися и педколлективом школы.</w:t>
      </w:r>
    </w:p>
    <w:p w:rsidR="006271CE" w:rsidRPr="006271CE" w:rsidRDefault="00A2753B" w:rsidP="00A275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Экспозиция музея включает 10 тематических разделов: «Логишин в далеком прошлом», «Крестьянский быт», «Эпоха капитализма», «Борьба народная», «1119 огненных дней», «Интернациональный долг», «Колхозное движение на </w:t>
      </w:r>
      <w:proofErr w:type="spellStart"/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>Логишинщине</w:t>
      </w:r>
      <w:proofErr w:type="spellEnd"/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>», «Логишин сквозь го</w:t>
      </w:r>
      <w:r w:rsidR="00ED0743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>ы или «…назад в СССР»», «</w:t>
      </w:r>
      <w:proofErr w:type="spellStart"/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>Логишинская</w:t>
      </w:r>
      <w:proofErr w:type="spellEnd"/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>вера»,«История</w:t>
      </w:r>
      <w:proofErr w:type="spellEnd"/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>образования».Работа</w:t>
      </w:r>
      <w:proofErr w:type="spellEnd"/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музея нашей школы позволила включить учеников в активную поисково-исследовательскую деятельность, способствующую формированию </w:t>
      </w:r>
      <w:r w:rsidR="007A2430">
        <w:rPr>
          <w:rFonts w:ascii="Times New Roman" w:eastAsia="Calibri" w:hAnsi="Times New Roman" w:cs="Times New Roman"/>
          <w:sz w:val="28"/>
          <w:szCs w:val="28"/>
          <w:lang w:val="ru-RU"/>
        </w:rPr>
        <w:t>обучающихся в процессе становления их как личности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>. Уч</w:t>
      </w:r>
      <w:r w:rsidR="00044957">
        <w:rPr>
          <w:rFonts w:ascii="Times New Roman" w:eastAsia="Calibri" w:hAnsi="Times New Roman" w:cs="Times New Roman"/>
          <w:sz w:val="28"/>
          <w:szCs w:val="28"/>
          <w:lang w:val="ru-RU"/>
        </w:rPr>
        <w:t>ащиеся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принимают</w:t>
      </w:r>
      <w:r w:rsidR="000449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активное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участие в р</w:t>
      </w:r>
      <w:r w:rsidR="00301424">
        <w:rPr>
          <w:rFonts w:ascii="Times New Roman" w:eastAsia="Calibri" w:hAnsi="Times New Roman" w:cs="Times New Roman"/>
          <w:sz w:val="28"/>
          <w:szCs w:val="28"/>
          <w:lang w:val="ru-RU"/>
        </w:rPr>
        <w:t>еспубликанских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конкурсах, проектах, научно-практических конференциях, акциях. Кроме этого</w:t>
      </w:r>
      <w:r w:rsidR="00044957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ребята принимают активное участие по популяризации музейной деятельности, развитию и пополнению музейного фонда.</w:t>
      </w:r>
    </w:p>
    <w:p w:rsidR="006271CE" w:rsidRPr="006271CE" w:rsidRDefault="00A2753B" w:rsidP="00A275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На базе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музее </w:t>
      </w:r>
      <w:r w:rsidR="006271CE" w:rsidRPr="006271C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создана </w:t>
      </w:r>
      <w:r w:rsidR="006271CE" w:rsidRPr="00627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поисково-исследовательская группа</w:t>
      </w:r>
      <w:r w:rsidR="006271CE" w:rsidRPr="006271C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«Память».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учащихся 5-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классов организована работа объединени</w:t>
      </w:r>
      <w:r w:rsidR="0008260F"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интересам «Хранители музея»</w:t>
      </w:r>
      <w:r w:rsidR="0008260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(музейное дело) и «</w:t>
      </w:r>
      <w:proofErr w:type="spellStart"/>
      <w:proofErr w:type="gramStart"/>
      <w:r w:rsidR="0008260F">
        <w:rPr>
          <w:rFonts w:ascii="Times New Roman" w:eastAsia="Calibri" w:hAnsi="Times New Roman" w:cs="Times New Roman"/>
          <w:sz w:val="28"/>
          <w:szCs w:val="28"/>
          <w:lang w:val="ru-RU"/>
        </w:rPr>
        <w:t>Клиошкола</w:t>
      </w:r>
      <w:proofErr w:type="spellEnd"/>
      <w:r w:rsidR="0008260F">
        <w:rPr>
          <w:rFonts w:ascii="Times New Roman" w:eastAsia="Calibri" w:hAnsi="Times New Roman" w:cs="Times New Roman"/>
          <w:sz w:val="28"/>
          <w:szCs w:val="28"/>
          <w:lang w:val="ru-RU"/>
        </w:rPr>
        <w:t>»(</w:t>
      </w:r>
      <w:proofErr w:type="gramEnd"/>
      <w:r w:rsidR="0008260F">
        <w:rPr>
          <w:rFonts w:ascii="Times New Roman" w:eastAsia="Calibri" w:hAnsi="Times New Roman" w:cs="Times New Roman"/>
          <w:sz w:val="28"/>
          <w:szCs w:val="28"/>
          <w:lang w:val="ru-RU"/>
        </w:rPr>
        <w:t>краеведы-экскурсоводы)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6271CE" w:rsidRPr="006271CE" w:rsidRDefault="006271CE" w:rsidP="00E94A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71CE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="00A2753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     </w:t>
      </w:r>
      <w:r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2014 году неравнодушными к нашей истории людьми было создано общественное объединение историко-патриотический клуб «Поиск», учредителем и членом которого я являюсь. Деятельность клуба направлена на активизацию патриотической работы со всеми группами населения, поэтому я привлекаю актив музея к мероприятиям клуба и частично к поисковой деятельности, проводимой клубом. </w:t>
      </w:r>
    </w:p>
    <w:p w:rsidR="006271CE" w:rsidRPr="006271CE" w:rsidRDefault="00A2753B" w:rsidP="00A275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>Активизировались и жители поселка, они все чаще обращаются в музей с информацией, которая требует проведение дальнейшей поисковой работы.</w:t>
      </w:r>
      <w:r w:rsidR="006271CE" w:rsidRPr="00627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Активная работа группы «Память» со старожилами поселка получила свое продолжение в </w:t>
      </w:r>
      <w:r w:rsidR="006271CE" w:rsidRPr="006271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сотрудничестве с 52-м поисковым батальоном. В 2016 году по информации, собранной ребятами, батальоном была проведена поисковая работа в окрестностях поселка, найдены и перезахоронены останки 40 солдат Первой мировой войны.</w:t>
      </w:r>
    </w:p>
    <w:p w:rsidR="00A2753B" w:rsidRDefault="00A2753B" w:rsidP="00A275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>Безусловно, формы и методы работы школьного музея требует новых подходов, способствующих привлечению молодого поколения в музейную работу. Мы объединяем традиции и инновации в работе. Одним из примеров таких форм работы в музее могут стать интерактивные мероприятия: мастер-классы, ролевые игры, исследовательские проекты, познавательно-игровые квесты.</w:t>
      </w:r>
      <w:r w:rsidR="006271CE" w:rsidRPr="00627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работе нашего музея активом были внедрены и опробованы следующие формы: </w:t>
      </w:r>
      <w:r w:rsidR="006271CE" w:rsidRPr="00E94AA3">
        <w:rPr>
          <w:rFonts w:ascii="Times New Roman" w:eastAsia="Calibri" w:hAnsi="Times New Roman" w:cs="Times New Roman"/>
          <w:sz w:val="28"/>
          <w:szCs w:val="28"/>
          <w:lang w:val="ru-RU"/>
        </w:rPr>
        <w:t>мастер-классы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«Солдатский треугольник» (излагается пошаговое описание изготовления такого письма; посетителям предлагается самим сделать и написать письмо солдату), «Календарь Победы» (изготовление календариков с использованием фотоматериалов при помощи компьютерных технологий);</w:t>
      </w:r>
      <w:r w:rsidR="00301424">
        <w:rPr>
          <w:rFonts w:ascii="Times New Roman" w:eastAsia="Calibri" w:hAnsi="Times New Roman" w:cs="Times New Roman"/>
          <w:sz w:val="28"/>
          <w:szCs w:val="28"/>
          <w:lang w:val="ru-RU"/>
        </w:rPr>
        <w:t>мастер-класс «</w:t>
      </w:r>
      <w:proofErr w:type="spellStart"/>
      <w:r w:rsidR="00301424">
        <w:rPr>
          <w:rFonts w:ascii="Times New Roman" w:eastAsia="Calibri" w:hAnsi="Times New Roman" w:cs="Times New Roman"/>
          <w:sz w:val="28"/>
          <w:szCs w:val="28"/>
          <w:lang w:val="ru-RU"/>
        </w:rPr>
        <w:t>Бабул</w:t>
      </w:r>
      <w:bookmarkStart w:id="1" w:name="_Hlk82117584"/>
      <w:r w:rsidR="00301424">
        <w:rPr>
          <w:rFonts w:ascii="Times New Roman" w:eastAsia="Calibri" w:hAnsi="Times New Roman" w:cs="Times New Roman"/>
          <w:sz w:val="28"/>
          <w:szCs w:val="28"/>
        </w:rPr>
        <w:t>i</w:t>
      </w:r>
      <w:bookmarkEnd w:id="1"/>
      <w:r w:rsidR="00301424">
        <w:rPr>
          <w:rFonts w:ascii="Times New Roman" w:eastAsia="Calibri" w:hAnsi="Times New Roman" w:cs="Times New Roman"/>
          <w:sz w:val="28"/>
          <w:szCs w:val="28"/>
          <w:lang w:val="ru-RU"/>
        </w:rPr>
        <w:t>ны</w:t>
      </w:r>
      <w:proofErr w:type="spellEnd"/>
      <w:r w:rsidR="003014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01424">
        <w:rPr>
          <w:rFonts w:ascii="Times New Roman" w:eastAsia="Calibri" w:hAnsi="Times New Roman" w:cs="Times New Roman"/>
          <w:sz w:val="28"/>
          <w:szCs w:val="28"/>
          <w:lang w:val="ru-RU"/>
        </w:rPr>
        <w:t>прысмак</w:t>
      </w:r>
      <w:r w:rsidR="00301424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="00301424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044957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тематические экскурсии «Живая память подвига», «История одного экспоната»,</w:t>
      </w:r>
      <w:r w:rsidR="00E94A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интерактивные выставки «Армейский альбом», «Семейная реликвия», </w:t>
      </w:r>
      <w:r w:rsidR="007A243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визитка «Музей в чемодане», квест «Музейный дозор», краеведческ</w:t>
      </w:r>
      <w:r w:rsidR="00E94AA3">
        <w:rPr>
          <w:rFonts w:ascii="Times New Roman" w:eastAsia="Calibri" w:hAnsi="Times New Roman" w:cs="Times New Roman"/>
          <w:sz w:val="28"/>
          <w:szCs w:val="28"/>
          <w:lang w:val="ru-RU"/>
        </w:rPr>
        <w:t>ие</w:t>
      </w:r>
      <w:r w:rsidR="007A24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игр</w:t>
      </w:r>
      <w:r w:rsidR="00044957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="007A24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7A2430">
        <w:rPr>
          <w:rFonts w:ascii="Times New Roman" w:eastAsia="Calibri" w:hAnsi="Times New Roman" w:cs="Times New Roman"/>
          <w:sz w:val="28"/>
          <w:szCs w:val="28"/>
          <w:lang w:val="ru-RU"/>
        </w:rPr>
        <w:t>Музейбол</w:t>
      </w:r>
      <w:proofErr w:type="spellEnd"/>
      <w:r w:rsidR="007A2430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</w:t>
      </w:r>
      <w:r w:rsidR="000449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«Краеведческий футбол»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449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другие. </w:t>
      </w:r>
    </w:p>
    <w:p w:rsidR="006271CE" w:rsidRPr="006271CE" w:rsidRDefault="0008260F" w:rsidP="00E94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 последние </w:t>
      </w:r>
      <w:r w:rsidR="0053333A">
        <w:rPr>
          <w:rFonts w:ascii="Times New Roman" w:eastAsia="Calibri" w:hAnsi="Times New Roman" w:cs="Times New Roman"/>
          <w:sz w:val="28"/>
          <w:szCs w:val="28"/>
          <w:lang w:val="ru-RU"/>
        </w:rPr>
        <w:t>годы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разработаны и ре</w:t>
      </w:r>
      <w:r w:rsidR="007A2430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лизованы такие проекты как – «Музей 21 века», «Наследие и мы».</w:t>
      </w:r>
      <w:r w:rsidR="003014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>В 2018 году на базе музея разработан и внедрен краеведческий проект «Краеведческий дозор», который включил в себя различные формы работы по краеведческому направлению с учащимися школы и района в рамках Года малой родины.</w:t>
      </w:r>
    </w:p>
    <w:p w:rsidR="006271CE" w:rsidRPr="006271CE" w:rsidRDefault="00A2753B" w:rsidP="00A2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6271CE" w:rsidRPr="00627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течение учебного года на базе музея проводятся уроки, часы информирования и классные часы с использованием материалов и экспонатов музея (материалы газет, статьи, книги, воспоминания ветеранов, копии фотографий, буклеты, альбомы, предметы быта </w:t>
      </w:r>
    </w:p>
    <w:p w:rsidR="006271CE" w:rsidRPr="006271CE" w:rsidRDefault="00A2753B" w:rsidP="00A2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="006271CE" w:rsidRPr="00627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музее </w:t>
      </w:r>
      <w:r w:rsidR="001D5A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можно</w:t>
      </w:r>
      <w:r w:rsidR="006271CE" w:rsidRPr="00627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D5A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прикоснуться к «живой истории»</w:t>
      </w:r>
      <w:r w:rsidR="00E86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буквально руками</w:t>
      </w:r>
      <w:r w:rsidR="006271CE" w:rsidRPr="00627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 это вызывает у школьников особый восторг.</w:t>
      </w:r>
      <w:r w:rsidR="007A2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Работает фотозона. </w:t>
      </w:r>
      <w:r w:rsidR="001D5A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Очень часто в музее звучит фраза: «Здесь даже пахнет историей!».</w:t>
      </w:r>
      <w:r w:rsidR="006271CE" w:rsidRPr="00627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A2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Особый отклик у ребят вызывает возможность нарисовать свои рисунки</w:t>
      </w:r>
      <w:r w:rsidR="003014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A2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впечатлениям от экскурсии прямо в музее и оставить их на интерактивной выставке в музее.</w:t>
      </w:r>
    </w:p>
    <w:p w:rsidR="006271CE" w:rsidRPr="006271CE" w:rsidRDefault="00A2753B" w:rsidP="00A2753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6271CE" w:rsidRPr="00627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</w:t>
      </w:r>
      <w:r w:rsidR="00BB6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всегда рады гостям</w:t>
      </w:r>
      <w:r w:rsidR="006271CE" w:rsidRPr="00627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На экскурсии приходят ребята и педагоги из других школ,</w:t>
      </w:r>
      <w:r w:rsidR="00E86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воспитанники детского сада и социального </w:t>
      </w:r>
      <w:proofErr w:type="spellStart"/>
      <w:proofErr w:type="gramStart"/>
      <w:r w:rsidR="00E86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приюта.</w:t>
      </w:r>
      <w:r w:rsidR="00BB6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Посещали</w:t>
      </w:r>
      <w:proofErr w:type="spellEnd"/>
      <w:proofErr w:type="gramEnd"/>
      <w:r w:rsidR="00BB6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музей и гости из дальнего зарубежья – </w:t>
      </w:r>
      <w:proofErr w:type="spellStart"/>
      <w:r w:rsidR="00BB6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Америки,Англии,Ирландии,Польши</w:t>
      </w:r>
      <w:proofErr w:type="spellEnd"/>
      <w:r w:rsidR="00BB6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271CE" w:rsidRPr="00627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B6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Специально для них разработаны и ведутся экскурсии на английском и польском языках.</w:t>
      </w:r>
    </w:p>
    <w:p w:rsidR="001D5ACE" w:rsidRPr="00852C92" w:rsidRDefault="00A2753B" w:rsidP="00A2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1D5ACE" w:rsidRPr="00852C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Музей тесно сотрудничает с родителями учащихся, активно включает их в деятельность, направленную на создание условий, способствующих воспитанию и развитию  их детей, формирует у родителей позитивное отношение к образовательному учреждению, к деятельности музея.</w:t>
      </w:r>
    </w:p>
    <w:p w:rsidR="00ED0743" w:rsidRDefault="00ED0743" w:rsidP="00E94AA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З</w:t>
      </w:r>
      <w:r w:rsidR="001D5ACE" w:rsidRPr="00852C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период 201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="001D5ACE" w:rsidRPr="00852C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-20 </w:t>
      </w:r>
      <w:proofErr w:type="spellStart"/>
      <w:r w:rsidR="001D5ACE" w:rsidRPr="00852C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г.г</w:t>
      </w:r>
      <w:proofErr w:type="spellEnd"/>
      <w:r w:rsidR="001D5ACE" w:rsidRPr="00852C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было проведено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="001D5ACE" w:rsidRPr="00852C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исследовательских работ, основанных на краеведческом материале. Были исследованы различные отрасли жизни </w:t>
      </w:r>
      <w:proofErr w:type="spellStart"/>
      <w:r w:rsidR="001D5ACE" w:rsidRPr="00852C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Пинщины</w:t>
      </w:r>
      <w:proofErr w:type="spellEnd"/>
      <w:r w:rsidR="001D5ACE" w:rsidRPr="00852C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нашего поселка и близлежащих территорий.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Например</w:t>
      </w:r>
      <w:r w:rsidR="00A275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такие</w:t>
      </w:r>
      <w:r w:rsidR="001D5ACE" w:rsidRPr="00852C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r w:rsidR="001D5ACE" w:rsidRPr="00852C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«Социально-экономическое развитие </w:t>
      </w:r>
      <w:proofErr w:type="spellStart"/>
      <w:r w:rsidR="001D5ACE" w:rsidRPr="00852C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Пинской</w:t>
      </w:r>
      <w:proofErr w:type="spellEnd"/>
      <w:r w:rsidR="001D5ACE" w:rsidRPr="00852C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области»,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D5ACE" w:rsidRPr="00852C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«Незабытые герои «забытой войны», «История евреев в истории поселка»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D5ACE" w:rsidRPr="00ED0743" w:rsidRDefault="00ED0743" w:rsidP="00E94AA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  <w:r w:rsidR="001D5ACE" w:rsidRPr="00852C92">
        <w:rPr>
          <w:rFonts w:ascii="Times New Roman" w:eastAsia="Calibri" w:hAnsi="Times New Roman" w:cs="Times New Roman"/>
          <w:sz w:val="28"/>
          <w:szCs w:val="28"/>
          <w:lang w:val="ru-RU"/>
        </w:rPr>
        <w:t>Актив музея и участники объединения по интересам «Хранители музея» шефствуют за памятником погибших воинов, освобождавших Логишин, а также памятным знаком в честь сожженных жителей поселка</w:t>
      </w:r>
    </w:p>
    <w:p w:rsidR="001D5ACE" w:rsidRPr="00852C92" w:rsidRDefault="00A2753B" w:rsidP="00A2753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       </w:t>
      </w:r>
      <w:r w:rsidR="001D5ACE" w:rsidRPr="00852C92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Материалы музея использовались при написании книги «История Логишина и евреи» Рубаха И.С., которая вышла  в  2018 г.</w:t>
      </w:r>
    </w:p>
    <w:p w:rsidR="001D5ACE" w:rsidRDefault="00A2753B" w:rsidP="00A2753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       </w:t>
      </w:r>
      <w:r w:rsidR="001D5ACE" w:rsidRPr="00852C92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В марте 2020 года ,по инициативе актива музея в рамках 75-летия Победы, была организованв высадка «Аллеи Памяти», на месте соожения жителей поселка в 1944 году.Инициатива была реализован</w:t>
      </w:r>
      <w:r w:rsidR="00ED0743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а</w:t>
      </w:r>
      <w:r w:rsidR="001D5ACE" w:rsidRPr="00852C92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при содействии Районного молодежного парламента,отдела по идеологии Пинского райисполкома,местного исполнительного комитета.</w:t>
      </w:r>
    </w:p>
    <w:p w:rsidR="00E8686E" w:rsidRPr="00BB6B9A" w:rsidRDefault="00BB6B9A" w:rsidP="00E94AA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A275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8686E" w:rsidRPr="00E868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Деятельность музея регулярно отражается в средствах массовой информации района - газета «Полесская правда» и радио, области - областные новости Телерадиокомпания Брест и республики - телекомпания СТВ - с целью </w:t>
      </w:r>
      <w:r w:rsidR="00E8686E" w:rsidRPr="00E8686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популяризации историко-культурного наследия среди общественности и населения</w:t>
      </w:r>
      <w:r w:rsidR="00E8686E" w:rsidRPr="00E8686E">
        <w:rPr>
          <w:sz w:val="28"/>
          <w:szCs w:val="28"/>
          <w:lang w:val="ru-RU"/>
        </w:rPr>
        <w:t>.</w:t>
      </w:r>
      <w:r w:rsidR="0053333A">
        <w:rPr>
          <w:sz w:val="28"/>
          <w:szCs w:val="28"/>
          <w:lang w:val="ru-RU"/>
        </w:rPr>
        <w:t xml:space="preserve"> </w:t>
      </w:r>
      <w:r w:rsidR="00E8686E" w:rsidRPr="00E8686E">
        <w:rPr>
          <w:rFonts w:ascii="Times New Roman" w:eastAsia="Calibri" w:hAnsi="Times New Roman" w:cs="Times New Roman"/>
          <w:sz w:val="28"/>
          <w:szCs w:val="28"/>
          <w:lang w:val="ru-RU"/>
        </w:rPr>
        <w:t>В июле 2018 на базе музея  работала съемочная группа исторического канала из  России «365 дней»</w:t>
      </w:r>
      <w:r w:rsidR="00E8686E" w:rsidRPr="00E8686E">
        <w:rPr>
          <w:rFonts w:ascii="Arial" w:eastAsia="Times New Roman" w:hAnsi="Arial" w:cs="Arial"/>
          <w:color w:val="666666"/>
          <w:sz w:val="28"/>
          <w:szCs w:val="28"/>
          <w:lang w:val="ru-RU"/>
        </w:rPr>
        <w:t xml:space="preserve"> </w:t>
      </w:r>
      <w:r w:rsidR="00E8686E" w:rsidRPr="00E868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проект "</w:t>
      </w:r>
      <w:proofErr w:type="spellStart"/>
      <w:r w:rsidR="00E8686E" w:rsidRPr="00E8686E">
        <w:rPr>
          <w:rFonts w:ascii="Times New Roman" w:eastAsia="Calibri" w:hAnsi="Times New Roman" w:cs="Times New Roman"/>
          <w:sz w:val="28"/>
          <w:szCs w:val="28"/>
          <w:lang w:val="ru-RU"/>
        </w:rPr>
        <w:t>Историограф".</w:t>
      </w:r>
      <w:r w:rsidR="00E8686E" w:rsidRPr="00E86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r w:rsidR="00E8686E" w:rsidRPr="00E86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сентябре 2019 наш опыт освещал телеканал «Лагуна ТВ».</w:t>
      </w:r>
    </w:p>
    <w:p w:rsidR="00E8686E" w:rsidRDefault="00E8686E" w:rsidP="00E94A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6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базе музея прошли съемки проекта ОНТ «Обратный отсчет» - «</w:t>
      </w:r>
      <w:proofErr w:type="spellStart"/>
      <w:r w:rsidRPr="00E86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Логишинский</w:t>
      </w:r>
      <w:proofErr w:type="spellEnd"/>
      <w:r w:rsidRPr="00E86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бунт или коррупция по-губернаторски»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8686E" w:rsidRDefault="00E8686E" w:rsidP="00E94A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Все это находит у учащихся живой отклик и вызывает чувство </w:t>
      </w:r>
      <w:r w:rsidR="00301424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причастности и гордости к происходящему </w:t>
      </w:r>
      <w:r w:rsidR="00BB6B9A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,</w:t>
      </w:r>
      <w:r w:rsidR="00301424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возможность принять в этом непосредственное участие.Ребята получают ценный опыт общенияс интересными людьми,узнают специфику различных профессий и событий.</w:t>
      </w:r>
    </w:p>
    <w:p w:rsidR="00E94AA3" w:rsidRPr="008034E0" w:rsidRDefault="008034E0" w:rsidP="008034E0">
      <w:pPr>
        <w:pStyle w:val="HTML"/>
        <w:shd w:val="clear" w:color="auto" w:fill="F8F9FA"/>
        <w:jc w:val="both"/>
        <w:rPr>
          <w:rFonts w:ascii="Times New Roman" w:eastAsia="Times New Roman" w:hAnsi="Times New Roman" w:cs="Times New Roman"/>
          <w:color w:val="202124"/>
          <w:sz w:val="42"/>
          <w:szCs w:val="42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        </w:t>
      </w:r>
      <w:r w:rsidR="00E94AA3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В сентябре</w:t>
      </w: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2021года</w:t>
      </w:r>
      <w:r w:rsidR="00E94AA3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мы готовимся масштабно отпразновать юбилей нашего музея</w:t>
      </w: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– 65 лет с основания</w:t>
      </w:r>
      <w:r w:rsidR="00E94AA3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.Ра</w:t>
      </w: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з</w:t>
      </w:r>
      <w:r w:rsidR="00E94AA3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работан сценарий праздника.Запланированы мастер-классы с профессиональными работниками музеев и экскурсоводами для учащихся не только </w:t>
      </w: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ш</w:t>
      </w:r>
      <w:r w:rsidR="00E94AA3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колы,но и района,которые приглашены на празднование,встречи с активистами музея,которые </w:t>
      </w: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развивали музей в разные годы его существования,готовится к открытию страничка музея в</w:t>
      </w:r>
      <w:r w:rsidRPr="008034E0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8034E0">
        <w:rPr>
          <w:rFonts w:ascii="Times New Roman" w:eastAsia="Times New Roman" w:hAnsi="Times New Roman" w:cs="Times New Roman"/>
          <w:color w:val="202124"/>
          <w:sz w:val="28"/>
          <w:szCs w:val="28"/>
        </w:rPr>
        <w:t>I</w:t>
      </w:r>
      <w:proofErr w:type="spellStart"/>
      <w:r w:rsidRPr="008034E0">
        <w:rPr>
          <w:rFonts w:ascii="Times New Roman" w:eastAsia="Times New Roman" w:hAnsi="Times New Roman" w:cs="Times New Roman"/>
          <w:color w:val="202124"/>
          <w:sz w:val="28"/>
          <w:szCs w:val="28"/>
          <w:lang w:val="en"/>
        </w:rPr>
        <w:t>nstagram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.Участников и гостей нашего праздника ждет много сюрпризов.</w:t>
      </w:r>
    </w:p>
    <w:p w:rsidR="006271CE" w:rsidRPr="006271CE" w:rsidRDefault="008034E0" w:rsidP="008034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6271CE" w:rsidRPr="00852C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 историко-краеведческий музей по праву является</w:t>
      </w:r>
      <w:r w:rsidR="006271CE" w:rsidRPr="00627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центром </w:t>
      </w:r>
      <w:r w:rsidR="00ED07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становления личности обучающихся</w:t>
      </w:r>
      <w:r w:rsidR="006271CE" w:rsidRPr="00627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только школы, но и учреждений образования района. Он </w:t>
      </w:r>
      <w:r w:rsidR="006271CE" w:rsidRPr="006271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обладает огромным образовательно-воспитательным потенциалом, так как он сохраняет и экспонирует подлинные исторические документы</w:t>
      </w:r>
      <w:r w:rsidR="00ED074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 экспонаты «живой истории»</w:t>
      </w:r>
      <w:r w:rsidR="006271CE" w:rsidRPr="006271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6271CE" w:rsidRPr="006271CE" w:rsidRDefault="006271CE" w:rsidP="00E9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71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Участие детей в поисково-исследовательской работе, изучении и описании музейных предметов, создании экспозиции, проведении </w:t>
      </w:r>
      <w:proofErr w:type="spellStart"/>
      <w:proofErr w:type="gramStart"/>
      <w:r w:rsidRPr="006271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экскурсий</w:t>
      </w:r>
      <w:r w:rsidR="00A275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,квестов</w:t>
      </w:r>
      <w:proofErr w:type="spellEnd"/>
      <w:proofErr w:type="gramEnd"/>
      <w:r w:rsidR="00A275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 краеведческих игр -</w:t>
      </w:r>
      <w:r w:rsidRPr="006271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способствует заполнению их досуга. В процессе исследовательской деятельности учащиеся овладевают различными приемами и навыками краеведческой и музейной профессиональной деятельности, а в ходе краеведческих изысканий – основами многих научных дисциплин, не предусмотренных школьной программой. </w:t>
      </w:r>
    </w:p>
    <w:p w:rsidR="006271CE" w:rsidRPr="006271CE" w:rsidRDefault="006271CE" w:rsidP="00E94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любви к Родине и формирование достойного гражданина являются основными составляющими в работе школы. Здесь очевидны огромные возможности краеведческой деятельности, которая позволяет воспитывать патриота и гражданина не на абстрактных идеалах, а на конкретных примерах, приобщать ребят к культурному наследию страны и «малой родины». Цель нашей музейной краеведческой работы – научить ребят любить, уважать свой народ, землю, край, Родину. Ведь краеведение обращает к прошлому, чтобы школьники, зная свои корни, могли создать достойное будущее.</w:t>
      </w:r>
      <w:r w:rsidRPr="00627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271CE" w:rsidRPr="006271CE" w:rsidRDefault="006271CE" w:rsidP="00E94A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gramStart"/>
      <w:r w:rsidRPr="006271C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Список  литературы</w:t>
      </w:r>
      <w:proofErr w:type="gramEnd"/>
    </w:p>
    <w:p w:rsidR="006271CE" w:rsidRPr="006271CE" w:rsidRDefault="006271CE" w:rsidP="00E94AA3">
      <w:pPr>
        <w:spacing w:after="0" w:line="240" w:lineRule="auto"/>
        <w:ind w:left="6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>1.Буткевич В.В. Гражданское воспитание детей и учащейся молодёжи. Минск. – Национальный институт образования. – 2007.</w:t>
      </w:r>
    </w:p>
    <w:p w:rsidR="006271CE" w:rsidRPr="00A2753B" w:rsidRDefault="0053333A" w:rsidP="00A2753B">
      <w:pPr>
        <w:spacing w:after="0" w:line="240" w:lineRule="auto"/>
        <w:ind w:left="63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.Сташкевич О.Л. Гражданско-патриотическое воспитание личности: ценностный аспект/ </w:t>
      </w:r>
      <w:proofErr w:type="spellStart"/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>Адукацыя</w:t>
      </w:r>
      <w:proofErr w:type="spellEnd"/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>выхаванне</w:t>
      </w:r>
      <w:proofErr w:type="spellEnd"/>
      <w:r w:rsidR="006271CE" w:rsidRPr="006271CE">
        <w:rPr>
          <w:rFonts w:ascii="Times New Roman" w:eastAsia="Calibri" w:hAnsi="Times New Roman" w:cs="Times New Roman"/>
          <w:sz w:val="28"/>
          <w:szCs w:val="28"/>
          <w:lang w:val="ru-RU"/>
        </w:rPr>
        <w:t>. - №10 – 2008. С.8-12.</w:t>
      </w:r>
    </w:p>
    <w:sectPr w:rsidR="006271CE" w:rsidRPr="00A2753B" w:rsidSect="00E94AA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99"/>
    <w:rsid w:val="00044957"/>
    <w:rsid w:val="0008260F"/>
    <w:rsid w:val="001D5ACE"/>
    <w:rsid w:val="002E1C34"/>
    <w:rsid w:val="00301424"/>
    <w:rsid w:val="00445E06"/>
    <w:rsid w:val="0053333A"/>
    <w:rsid w:val="00564650"/>
    <w:rsid w:val="006271CE"/>
    <w:rsid w:val="00697CA5"/>
    <w:rsid w:val="00791EA5"/>
    <w:rsid w:val="007A2430"/>
    <w:rsid w:val="008034E0"/>
    <w:rsid w:val="00852C92"/>
    <w:rsid w:val="00965D3E"/>
    <w:rsid w:val="00A2753B"/>
    <w:rsid w:val="00AB3599"/>
    <w:rsid w:val="00BB6B9A"/>
    <w:rsid w:val="00CA7370"/>
    <w:rsid w:val="00E34739"/>
    <w:rsid w:val="00E67599"/>
    <w:rsid w:val="00E8686E"/>
    <w:rsid w:val="00E94AA3"/>
    <w:rsid w:val="00ED0743"/>
    <w:rsid w:val="00F26CA5"/>
    <w:rsid w:val="00FD6170"/>
    <w:rsid w:val="00FE7290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CC9A"/>
  <w15:chartTrackingRefBased/>
  <w15:docId w15:val="{366D286F-DD6F-46EA-B3E4-39E4F841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86E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034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34E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0D186-EF91-40ED-B9F6-4272CB96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2021-09-09T17:15:00Z</dcterms:created>
  <dcterms:modified xsi:type="dcterms:W3CDTF">2021-10-25T09:02:00Z</dcterms:modified>
</cp:coreProperties>
</file>