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5F" w:rsidRPr="00B96F9F" w:rsidRDefault="00A80F5F" w:rsidP="00A80F5F">
      <w:pPr>
        <w:shd w:val="clear" w:color="auto" w:fill="FFFFFF"/>
        <w:jc w:val="both"/>
        <w:rPr>
          <w:bCs/>
          <w:szCs w:val="30"/>
        </w:rPr>
      </w:pPr>
      <w:bookmarkStart w:id="0" w:name="_GoBack"/>
      <w:bookmarkEnd w:id="0"/>
    </w:p>
    <w:p w:rsidR="00A80F5F" w:rsidRPr="00B96F9F" w:rsidRDefault="00A80F5F" w:rsidP="00A80F5F">
      <w:pPr>
        <w:shd w:val="clear" w:color="auto" w:fill="FFFFFF"/>
        <w:spacing w:line="280" w:lineRule="exact"/>
        <w:jc w:val="center"/>
        <w:rPr>
          <w:bCs/>
          <w:szCs w:val="30"/>
        </w:rPr>
      </w:pPr>
      <w:r w:rsidRPr="00B96F9F">
        <w:rPr>
          <w:bCs/>
          <w:szCs w:val="30"/>
        </w:rPr>
        <w:t>УСЛОВИЯ</w:t>
      </w:r>
    </w:p>
    <w:p w:rsidR="00A80F5F" w:rsidRPr="00B96F9F" w:rsidRDefault="00A80F5F" w:rsidP="00A80F5F">
      <w:pPr>
        <w:shd w:val="clear" w:color="auto" w:fill="FFFFFF"/>
        <w:spacing w:line="280" w:lineRule="exact"/>
        <w:jc w:val="center"/>
        <w:rPr>
          <w:szCs w:val="30"/>
        </w:rPr>
      </w:pPr>
      <w:r w:rsidRPr="00B96F9F">
        <w:rPr>
          <w:bCs/>
          <w:szCs w:val="30"/>
        </w:rPr>
        <w:t xml:space="preserve">проведения </w:t>
      </w:r>
      <w:r w:rsidRPr="00B96F9F">
        <w:rPr>
          <w:bCs/>
          <w:kern w:val="36"/>
          <w:szCs w:val="30"/>
        </w:rPr>
        <w:t xml:space="preserve">областного этапа </w:t>
      </w:r>
      <w:r w:rsidRPr="00B96F9F">
        <w:rPr>
          <w:szCs w:val="30"/>
        </w:rPr>
        <w:t>республиканской экологической</w:t>
      </w:r>
      <w:r w:rsidRPr="00B96F9F">
        <w:rPr>
          <w:szCs w:val="30"/>
        </w:rPr>
        <w:br/>
        <w:t>акции по вопросам раздельного сбора отходов и других вторичных материальных ресурсов «Кто, если не мы!»</w:t>
      </w:r>
    </w:p>
    <w:p w:rsidR="00A80F5F" w:rsidRPr="00B96F9F" w:rsidRDefault="00A80F5F" w:rsidP="00A80F5F">
      <w:pPr>
        <w:pStyle w:val="20"/>
        <w:shd w:val="clear" w:color="auto" w:fill="auto"/>
        <w:spacing w:line="240" w:lineRule="auto"/>
        <w:jc w:val="center"/>
      </w:pPr>
    </w:p>
    <w:p w:rsidR="00A80F5F" w:rsidRPr="00B96F9F" w:rsidRDefault="00A80F5F" w:rsidP="00A80F5F">
      <w:pPr>
        <w:numPr>
          <w:ilvl w:val="1"/>
          <w:numId w:val="1"/>
        </w:numPr>
        <w:shd w:val="clear" w:color="auto" w:fill="FFFFFF"/>
        <w:tabs>
          <w:tab w:val="left" w:pos="1134"/>
        </w:tabs>
        <w:jc w:val="both"/>
        <w:rPr>
          <w:szCs w:val="30"/>
        </w:rPr>
      </w:pPr>
      <w:r w:rsidRPr="00B96F9F">
        <w:rPr>
          <w:szCs w:val="30"/>
        </w:rPr>
        <w:t>ОБЩИЕ ПОЛОЖЕНИЯ</w:t>
      </w:r>
    </w:p>
    <w:p w:rsidR="00A80F5F" w:rsidRPr="00B96F9F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B96F9F">
        <w:rPr>
          <w:szCs w:val="30"/>
        </w:rPr>
        <w:t>Условия проведения областного этапа республиканской экологической</w:t>
      </w:r>
      <w:r>
        <w:rPr>
          <w:szCs w:val="30"/>
        </w:rPr>
        <w:t xml:space="preserve"> </w:t>
      </w:r>
      <w:r w:rsidRPr="00B96F9F">
        <w:rPr>
          <w:szCs w:val="30"/>
        </w:rPr>
        <w:t>акции по вопросам раздельного сбора отходов и других вторичных материальных ресурсов «Кто, если не мы!» (далее – акция) разработаны на основании условий проведения республиканской экологической</w:t>
      </w:r>
      <w:r>
        <w:rPr>
          <w:szCs w:val="30"/>
        </w:rPr>
        <w:t xml:space="preserve"> </w:t>
      </w:r>
      <w:r w:rsidRPr="00B96F9F">
        <w:rPr>
          <w:szCs w:val="30"/>
        </w:rPr>
        <w:t xml:space="preserve">акции по вопросам раздельного сбора отходов и других вторичных материальных ресурсов «Кто, если не мы!» и определяют цель, задачи, общий порядок проведения </w:t>
      </w:r>
      <w:r>
        <w:rPr>
          <w:szCs w:val="30"/>
        </w:rPr>
        <w:t>акции</w:t>
      </w:r>
      <w:r w:rsidRPr="00B96F9F">
        <w:rPr>
          <w:szCs w:val="30"/>
        </w:rPr>
        <w:t xml:space="preserve"> и требования к участникам.</w:t>
      </w:r>
    </w:p>
    <w:p w:rsidR="00A80F5F" w:rsidRPr="00532E2C" w:rsidRDefault="00A80F5F" w:rsidP="00A80F5F">
      <w:pPr>
        <w:numPr>
          <w:ilvl w:val="0"/>
          <w:numId w:val="3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 w:rsidRPr="00532E2C">
        <w:rPr>
          <w:szCs w:val="30"/>
        </w:rPr>
        <w:t>ЦЕЛЬ И ЗАДАЧИ АКЦИИ</w:t>
      </w:r>
    </w:p>
    <w:p w:rsidR="00A80F5F" w:rsidRPr="00532E2C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532E2C">
        <w:rPr>
          <w:szCs w:val="30"/>
        </w:rPr>
        <w:t>ЦЕЛЬ:</w:t>
      </w:r>
    </w:p>
    <w:p w:rsidR="00A80F5F" w:rsidRPr="00532E2C" w:rsidRDefault="00A80F5F" w:rsidP="00A80F5F">
      <w:pPr>
        <w:shd w:val="clear" w:color="auto" w:fill="FFFFFF"/>
        <w:jc w:val="both"/>
        <w:rPr>
          <w:szCs w:val="30"/>
        </w:rPr>
      </w:pPr>
      <w:r w:rsidRPr="00532E2C">
        <w:rPr>
          <w:szCs w:val="30"/>
        </w:rPr>
        <w:t>формирование экологической культуры учащихся средствами практической, природоохранной и просветительской деятельности.</w:t>
      </w:r>
    </w:p>
    <w:p w:rsidR="00A80F5F" w:rsidRPr="00532E2C" w:rsidRDefault="00A80F5F" w:rsidP="00A80F5F">
      <w:pPr>
        <w:shd w:val="clear" w:color="auto" w:fill="FFFFFF"/>
        <w:ind w:firstLine="720"/>
        <w:jc w:val="both"/>
        <w:rPr>
          <w:szCs w:val="30"/>
        </w:rPr>
      </w:pPr>
      <w:r w:rsidRPr="00532E2C">
        <w:rPr>
          <w:szCs w:val="30"/>
        </w:rPr>
        <w:t>ЗАДАЧИ:</w:t>
      </w:r>
    </w:p>
    <w:p w:rsidR="00A80F5F" w:rsidRPr="00532E2C" w:rsidRDefault="00A80F5F" w:rsidP="00A80F5F">
      <w:pPr>
        <w:shd w:val="clear" w:color="auto" w:fill="FFFFFF"/>
        <w:jc w:val="both"/>
        <w:rPr>
          <w:szCs w:val="30"/>
        </w:rPr>
      </w:pPr>
      <w:r w:rsidRPr="00532E2C">
        <w:rPr>
          <w:szCs w:val="30"/>
        </w:rPr>
        <w:t>привлечение внимания учащихся и молодежи к экологическим проблемам и вопросам охраны окружающей среды, пропаганда экологических знаний;</w:t>
      </w:r>
    </w:p>
    <w:p w:rsidR="00A80F5F" w:rsidRPr="00532E2C" w:rsidRDefault="00A80F5F" w:rsidP="00A80F5F">
      <w:pPr>
        <w:shd w:val="clear" w:color="auto" w:fill="FFFFFF"/>
        <w:jc w:val="both"/>
        <w:rPr>
          <w:szCs w:val="30"/>
        </w:rPr>
      </w:pPr>
      <w:r w:rsidRPr="00532E2C">
        <w:rPr>
          <w:szCs w:val="30"/>
        </w:rPr>
        <w:t>воспитание бережного отношения к окружающей среде;</w:t>
      </w:r>
    </w:p>
    <w:p w:rsidR="00A80F5F" w:rsidRPr="00532E2C" w:rsidRDefault="00A80F5F" w:rsidP="00A80F5F">
      <w:pPr>
        <w:shd w:val="clear" w:color="auto" w:fill="FFFFFF"/>
        <w:jc w:val="both"/>
        <w:rPr>
          <w:szCs w:val="30"/>
        </w:rPr>
      </w:pPr>
      <w:r w:rsidRPr="00532E2C">
        <w:rPr>
          <w:szCs w:val="30"/>
        </w:rPr>
        <w:t>развитие творческих способностей и креативности мышления.</w:t>
      </w:r>
    </w:p>
    <w:p w:rsidR="00A80F5F" w:rsidRPr="00B96F9F" w:rsidRDefault="00A80F5F" w:rsidP="00A80F5F">
      <w:pPr>
        <w:numPr>
          <w:ilvl w:val="0"/>
          <w:numId w:val="3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 w:rsidRPr="00B96F9F">
        <w:rPr>
          <w:szCs w:val="30"/>
        </w:rPr>
        <w:t xml:space="preserve">ОРГАНИЗАТОРЫ </w:t>
      </w:r>
      <w:r>
        <w:rPr>
          <w:szCs w:val="30"/>
        </w:rPr>
        <w:t>АКЦИИ</w:t>
      </w:r>
    </w:p>
    <w:p w:rsidR="00A80F5F" w:rsidRPr="00B96F9F" w:rsidRDefault="00A80F5F" w:rsidP="00A80F5F">
      <w:pPr>
        <w:shd w:val="clear" w:color="auto" w:fill="FFFFFF"/>
        <w:ind w:left="709"/>
        <w:jc w:val="both"/>
        <w:rPr>
          <w:szCs w:val="30"/>
        </w:rPr>
      </w:pPr>
      <w:r w:rsidRPr="00B96F9F">
        <w:rPr>
          <w:szCs w:val="30"/>
        </w:rPr>
        <w:t>Главное управление по образованию Брестского облисполкома;</w:t>
      </w:r>
    </w:p>
    <w:p w:rsidR="00A80F5F" w:rsidRPr="00B96F9F" w:rsidRDefault="00A80F5F" w:rsidP="00A80F5F">
      <w:pPr>
        <w:pStyle w:val="a6"/>
        <w:shd w:val="clear" w:color="auto" w:fill="FFFFFF"/>
        <w:ind w:left="0" w:firstLine="720"/>
        <w:jc w:val="both"/>
        <w:rPr>
          <w:sz w:val="30"/>
          <w:szCs w:val="30"/>
        </w:rPr>
      </w:pPr>
      <w:r w:rsidRPr="00B96F9F">
        <w:rPr>
          <w:sz w:val="30"/>
          <w:szCs w:val="30"/>
        </w:rPr>
        <w:t>государственное учреждение образования «Брестский областной центр туризма и краеведения детей и молодежи» (далее – центр).</w:t>
      </w:r>
    </w:p>
    <w:p w:rsidR="00A80F5F" w:rsidRPr="00532E2C" w:rsidRDefault="00A80F5F" w:rsidP="00A80F5F">
      <w:pPr>
        <w:numPr>
          <w:ilvl w:val="0"/>
          <w:numId w:val="4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 w:rsidRPr="00532E2C">
        <w:rPr>
          <w:szCs w:val="30"/>
        </w:rPr>
        <w:t>УЧАСТНИКИ АКЦИИ</w:t>
      </w:r>
    </w:p>
    <w:p w:rsidR="00A80F5F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532E2C">
        <w:rPr>
          <w:szCs w:val="30"/>
        </w:rPr>
        <w:t xml:space="preserve">Участниками акции являются </w:t>
      </w:r>
      <w:r>
        <w:rPr>
          <w:szCs w:val="30"/>
        </w:rPr>
        <w:t>уча</w:t>
      </w:r>
      <w:r w:rsidRPr="00532E2C">
        <w:rPr>
          <w:szCs w:val="30"/>
        </w:rPr>
        <w:t xml:space="preserve">щиеся в возрасте 12-17 лет, осваивающие содержание образовательной программы дополнительного образования детей и молодежи, являющиеся учащимися учреждений общего </w:t>
      </w:r>
      <w:r>
        <w:rPr>
          <w:szCs w:val="30"/>
        </w:rPr>
        <w:t>среднего образования, а также уча</w:t>
      </w:r>
      <w:r w:rsidRPr="00532E2C">
        <w:rPr>
          <w:szCs w:val="30"/>
        </w:rPr>
        <w:t>щиеся, осваивающие содержание образовательной программы общего среднего образования как индивидуально, так и коллективно.</w:t>
      </w:r>
    </w:p>
    <w:p w:rsidR="00A80F5F" w:rsidRPr="00532E2C" w:rsidRDefault="00A80F5F" w:rsidP="00A80F5F">
      <w:pPr>
        <w:numPr>
          <w:ilvl w:val="0"/>
          <w:numId w:val="5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 w:rsidRPr="00532E2C">
        <w:rPr>
          <w:szCs w:val="30"/>
        </w:rPr>
        <w:t>СРОКИ И ЭТАПЫ ПРОВЕДЕНИЯ АКЦИИ</w:t>
      </w:r>
    </w:p>
    <w:p w:rsidR="00A80F5F" w:rsidRPr="00532E2C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532E2C">
        <w:rPr>
          <w:szCs w:val="30"/>
        </w:rPr>
        <w:t>Акция проводится в три этапа:</w:t>
      </w:r>
    </w:p>
    <w:p w:rsidR="00A80F5F" w:rsidRPr="00532E2C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532E2C">
        <w:rPr>
          <w:szCs w:val="30"/>
        </w:rPr>
        <w:t>первый этап (отборочный) – районный, районный для городов, имеющи</w:t>
      </w:r>
      <w:r>
        <w:rPr>
          <w:szCs w:val="30"/>
        </w:rPr>
        <w:t xml:space="preserve">х деление на районы, </w:t>
      </w:r>
      <w:proofErr w:type="spellStart"/>
      <w:r>
        <w:rPr>
          <w:szCs w:val="30"/>
        </w:rPr>
        <w:t>городcкой</w:t>
      </w:r>
      <w:proofErr w:type="spellEnd"/>
      <w:r w:rsidRPr="00532E2C">
        <w:rPr>
          <w:szCs w:val="30"/>
        </w:rPr>
        <w:t>;</w:t>
      </w:r>
    </w:p>
    <w:p w:rsidR="00A80F5F" w:rsidRPr="00284264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284264">
        <w:rPr>
          <w:szCs w:val="30"/>
        </w:rPr>
        <w:t xml:space="preserve">второй этап (отборочный) – областной, проводится </w:t>
      </w:r>
      <w:r w:rsidRPr="00E8061B">
        <w:rPr>
          <w:szCs w:val="30"/>
        </w:rPr>
        <w:t xml:space="preserve">с </w:t>
      </w:r>
      <w:r>
        <w:rPr>
          <w:szCs w:val="30"/>
        </w:rPr>
        <w:t>1 апреля</w:t>
      </w:r>
      <w:r w:rsidRPr="00E8061B">
        <w:rPr>
          <w:szCs w:val="30"/>
        </w:rPr>
        <w:t xml:space="preserve"> </w:t>
      </w:r>
      <w:r w:rsidRPr="00E8061B">
        <w:rPr>
          <w:szCs w:val="30"/>
        </w:rPr>
        <w:br/>
        <w:t xml:space="preserve">по </w:t>
      </w:r>
      <w:r>
        <w:rPr>
          <w:szCs w:val="30"/>
        </w:rPr>
        <w:t xml:space="preserve">31 </w:t>
      </w:r>
      <w:r w:rsidRPr="00E8061B">
        <w:rPr>
          <w:szCs w:val="30"/>
        </w:rPr>
        <w:t>август</w:t>
      </w:r>
      <w:r>
        <w:rPr>
          <w:szCs w:val="30"/>
        </w:rPr>
        <w:t>а</w:t>
      </w:r>
      <w:r w:rsidRPr="00E8061B">
        <w:rPr>
          <w:szCs w:val="30"/>
        </w:rPr>
        <w:t xml:space="preserve"> 2021 г. Для его проведения формируются организационный комитет и жюри. Работы на областной этап направляются по адресу: 224020, </w:t>
      </w:r>
      <w:proofErr w:type="spellStart"/>
      <w:r w:rsidRPr="00E8061B">
        <w:rPr>
          <w:szCs w:val="30"/>
        </w:rPr>
        <w:t>г.Брест</w:t>
      </w:r>
      <w:proofErr w:type="spellEnd"/>
      <w:r w:rsidRPr="00E8061B">
        <w:rPr>
          <w:szCs w:val="30"/>
        </w:rPr>
        <w:t>, ул.Тихая,4, государственно</w:t>
      </w:r>
      <w:r w:rsidRPr="00E8061B">
        <w:rPr>
          <w:szCs w:val="30"/>
          <w:lang w:val="be-BY"/>
        </w:rPr>
        <w:t>е</w:t>
      </w:r>
      <w:r w:rsidRPr="00E8061B">
        <w:rPr>
          <w:szCs w:val="30"/>
        </w:rPr>
        <w:t xml:space="preserve"> </w:t>
      </w:r>
      <w:proofErr w:type="spellStart"/>
      <w:r w:rsidRPr="00E8061B">
        <w:rPr>
          <w:szCs w:val="30"/>
        </w:rPr>
        <w:t>учреждени</w:t>
      </w:r>
      <w:proofErr w:type="spellEnd"/>
      <w:r w:rsidRPr="00E8061B">
        <w:rPr>
          <w:szCs w:val="30"/>
          <w:lang w:val="be-BY"/>
        </w:rPr>
        <w:t xml:space="preserve">е </w:t>
      </w:r>
      <w:r w:rsidRPr="00E8061B">
        <w:rPr>
          <w:szCs w:val="30"/>
        </w:rPr>
        <w:t xml:space="preserve">образования </w:t>
      </w:r>
      <w:r w:rsidRPr="00E8061B">
        <w:rPr>
          <w:szCs w:val="30"/>
        </w:rPr>
        <w:lastRenderedPageBreak/>
        <w:t xml:space="preserve">«Брестский областной центр туризма и краеведения детей и молодежи». Срок предоставления работ – </w:t>
      </w:r>
      <w:r>
        <w:rPr>
          <w:b/>
          <w:szCs w:val="30"/>
        </w:rPr>
        <w:t>не позднее 31 августа 2021 </w:t>
      </w:r>
      <w:r w:rsidRPr="00F513EF">
        <w:rPr>
          <w:b/>
          <w:szCs w:val="30"/>
        </w:rPr>
        <w:t>г.</w:t>
      </w:r>
      <w:r w:rsidRPr="00B96F9F">
        <w:rPr>
          <w:color w:val="FF0000"/>
          <w:szCs w:val="30"/>
        </w:rPr>
        <w:t xml:space="preserve"> </w:t>
      </w:r>
      <w:r w:rsidRPr="00284264">
        <w:rPr>
          <w:szCs w:val="30"/>
        </w:rPr>
        <w:t>Жюри оценивает работы и не позднее</w:t>
      </w:r>
      <w:r w:rsidRPr="00B96F9F">
        <w:rPr>
          <w:color w:val="FF0000"/>
          <w:szCs w:val="30"/>
        </w:rPr>
        <w:t xml:space="preserve"> </w:t>
      </w:r>
      <w:r w:rsidRPr="00532E2C">
        <w:rPr>
          <w:szCs w:val="30"/>
        </w:rPr>
        <w:t xml:space="preserve">20 сентября </w:t>
      </w:r>
      <w:r>
        <w:rPr>
          <w:szCs w:val="30"/>
        </w:rPr>
        <w:t>2021 </w:t>
      </w:r>
      <w:r w:rsidRPr="00284264">
        <w:rPr>
          <w:szCs w:val="30"/>
        </w:rPr>
        <w:t xml:space="preserve">г. предоставляет </w:t>
      </w:r>
      <w:r>
        <w:rPr>
          <w:szCs w:val="30"/>
        </w:rPr>
        <w:br/>
      </w:r>
      <w:r w:rsidRPr="00284264">
        <w:rPr>
          <w:szCs w:val="30"/>
        </w:rPr>
        <w:t xml:space="preserve">в учреждение образования «Республиканский центр экологии </w:t>
      </w:r>
      <w:r>
        <w:rPr>
          <w:szCs w:val="30"/>
        </w:rPr>
        <w:br/>
      </w:r>
      <w:r w:rsidRPr="00284264">
        <w:rPr>
          <w:szCs w:val="30"/>
        </w:rPr>
        <w:t>и краеведения» на республиканский (заключительный) этап конкурса не более</w:t>
      </w:r>
      <w:r w:rsidRPr="00B96F9F">
        <w:rPr>
          <w:color w:val="FF0000"/>
          <w:szCs w:val="30"/>
        </w:rPr>
        <w:t xml:space="preserve"> </w:t>
      </w:r>
      <w:r w:rsidRPr="00284264">
        <w:rPr>
          <w:szCs w:val="30"/>
        </w:rPr>
        <w:t>7 работ в каждой номинации.</w:t>
      </w:r>
    </w:p>
    <w:p w:rsidR="00A80F5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284264">
        <w:rPr>
          <w:szCs w:val="30"/>
        </w:rPr>
        <w:t xml:space="preserve">третий этап – </w:t>
      </w:r>
      <w:r w:rsidRPr="003D21B0">
        <w:rPr>
          <w:szCs w:val="30"/>
        </w:rPr>
        <w:t xml:space="preserve">республиканский (заключительный) проводится </w:t>
      </w:r>
      <w:r w:rsidRPr="003D21B0">
        <w:rPr>
          <w:szCs w:val="30"/>
        </w:rPr>
        <w:br/>
        <w:t>не позднее</w:t>
      </w:r>
      <w:r w:rsidRPr="003D21B0">
        <w:rPr>
          <w:color w:val="FF0000"/>
          <w:szCs w:val="30"/>
        </w:rPr>
        <w:t xml:space="preserve"> </w:t>
      </w:r>
      <w:r w:rsidRPr="003D21B0">
        <w:rPr>
          <w:szCs w:val="30"/>
        </w:rPr>
        <w:t>20 сентября 2021 г.</w:t>
      </w:r>
      <w:r w:rsidRPr="00284264">
        <w:rPr>
          <w:szCs w:val="30"/>
        </w:rPr>
        <w:t xml:space="preserve"> </w:t>
      </w:r>
    </w:p>
    <w:p w:rsidR="00A80F5F" w:rsidRPr="00B96F9F" w:rsidRDefault="00A80F5F" w:rsidP="00A80F5F">
      <w:pPr>
        <w:numPr>
          <w:ilvl w:val="0"/>
          <w:numId w:val="5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>
        <w:rPr>
          <w:szCs w:val="30"/>
        </w:rPr>
        <w:t xml:space="preserve"> </w:t>
      </w:r>
      <w:r w:rsidRPr="00B96F9F">
        <w:rPr>
          <w:szCs w:val="30"/>
        </w:rPr>
        <w:t xml:space="preserve">НОМИНАЦИИ АКЦИИ  </w:t>
      </w:r>
    </w:p>
    <w:p w:rsidR="00A80F5F" w:rsidRPr="00B96F9F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B96F9F">
        <w:rPr>
          <w:szCs w:val="30"/>
        </w:rPr>
        <w:t>6.1. Номинация «Люди вместе – мусор раздельно».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В данной номинации</w:t>
      </w:r>
      <w:r>
        <w:rPr>
          <w:szCs w:val="30"/>
        </w:rPr>
        <w:t xml:space="preserve"> принимают участие коллективы уча</w:t>
      </w:r>
      <w:r w:rsidRPr="00B96F9F">
        <w:rPr>
          <w:szCs w:val="30"/>
        </w:rPr>
        <w:t>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к водоемам.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Данную номинацию рекомендуется провести 22 апреля в День Земли согласно Международному экологическому календарю.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В рамках проведения акции участникам необходимо провести мониторинг загрязненных мест в своем регионе, организовать сбор мусора.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Информация о проделанной работе пред</w:t>
      </w:r>
      <w:r>
        <w:rPr>
          <w:szCs w:val="30"/>
        </w:rPr>
        <w:t>о</w:t>
      </w:r>
      <w:r w:rsidRPr="00B96F9F">
        <w:rPr>
          <w:szCs w:val="30"/>
        </w:rPr>
        <w:t>ставляется в виде творческого отчета, дополненного фотоматериалами (фотографии места уборки до, в процессе, и по окончании акции).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 xml:space="preserve">Отчеты предоставляются в печатном виде, формат А4. Шрифт </w:t>
      </w:r>
      <w:proofErr w:type="spellStart"/>
      <w:r w:rsidRPr="00B96F9F">
        <w:rPr>
          <w:szCs w:val="30"/>
        </w:rPr>
        <w:t>Times</w:t>
      </w:r>
      <w:proofErr w:type="spellEnd"/>
      <w:r w:rsidRPr="00B96F9F">
        <w:rPr>
          <w:szCs w:val="30"/>
        </w:rPr>
        <w:t xml:space="preserve"> </w:t>
      </w:r>
      <w:proofErr w:type="spellStart"/>
      <w:r w:rsidRPr="00B96F9F">
        <w:rPr>
          <w:szCs w:val="30"/>
        </w:rPr>
        <w:t>New</w:t>
      </w:r>
      <w:proofErr w:type="spellEnd"/>
      <w:r w:rsidRPr="00B96F9F">
        <w:rPr>
          <w:szCs w:val="30"/>
        </w:rPr>
        <w:t xml:space="preserve"> </w:t>
      </w:r>
      <w:proofErr w:type="spellStart"/>
      <w:r w:rsidRPr="00B96F9F">
        <w:rPr>
          <w:szCs w:val="30"/>
        </w:rPr>
        <w:t>Roman</w:t>
      </w:r>
      <w:proofErr w:type="spellEnd"/>
      <w:r w:rsidRPr="00B96F9F">
        <w:rPr>
          <w:szCs w:val="30"/>
        </w:rPr>
        <w:t>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10 печатных листов.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Обязательным условием является нанесение точки сбора на </w:t>
      </w:r>
      <w:hyperlink r:id="rId5" w:history="1">
        <w:r w:rsidRPr="00B96F9F">
          <w:rPr>
            <w:szCs w:val="30"/>
            <w:u w:val="single"/>
          </w:rPr>
          <w:t>карту</w:t>
        </w:r>
      </w:hyperlink>
      <w:r w:rsidRPr="00B96F9F">
        <w:rPr>
          <w:szCs w:val="30"/>
        </w:rPr>
        <w:t> </w:t>
      </w:r>
      <w:r>
        <w:rPr>
          <w:szCs w:val="30"/>
        </w:rPr>
        <w:br/>
        <w:t>с описанием места сбора,</w:t>
      </w:r>
      <w:r w:rsidRPr="00B96F9F">
        <w:rPr>
          <w:szCs w:val="30"/>
        </w:rPr>
        <w:t xml:space="preserve"> количеством собранного мусора </w:t>
      </w:r>
      <w:r>
        <w:rPr>
          <w:szCs w:val="30"/>
        </w:rPr>
        <w:br/>
        <w:t>и подтверждающей фотографией</w:t>
      </w:r>
      <w:r w:rsidRPr="00B96F9F">
        <w:rPr>
          <w:szCs w:val="30"/>
        </w:rPr>
        <w:t>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Конкурсная работа выполняется коллективно под руководством педагогов.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 xml:space="preserve">При оценке работ учитываются экологическая и социальная значимости, комплексность и объем выполненных работ, непосредственный вклад </w:t>
      </w:r>
      <w:r w:rsidRPr="003D21B0">
        <w:rPr>
          <w:szCs w:val="30"/>
        </w:rPr>
        <w:t>учащихся</w:t>
      </w:r>
      <w:r>
        <w:rPr>
          <w:szCs w:val="30"/>
        </w:rPr>
        <w:t xml:space="preserve"> </w:t>
      </w:r>
      <w:r w:rsidRPr="00B96F9F">
        <w:rPr>
          <w:szCs w:val="30"/>
        </w:rPr>
        <w:t>в реализацию поставленных задач, оформление работы.</w:t>
      </w:r>
    </w:p>
    <w:p w:rsidR="00A80F5F" w:rsidRPr="00B96F9F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B96F9F">
        <w:rPr>
          <w:szCs w:val="30"/>
        </w:rPr>
        <w:t>6.2. Номинация «</w:t>
      </w:r>
      <w:proofErr w:type="spellStart"/>
      <w:r w:rsidRPr="00B96F9F">
        <w:rPr>
          <w:szCs w:val="30"/>
        </w:rPr>
        <w:t>Challenge</w:t>
      </w:r>
      <w:proofErr w:type="spellEnd"/>
      <w:r w:rsidRPr="00B96F9F">
        <w:rPr>
          <w:szCs w:val="30"/>
        </w:rPr>
        <w:t xml:space="preserve"> «</w:t>
      </w:r>
      <w:proofErr w:type="spellStart"/>
      <w:r w:rsidRPr="00B96F9F">
        <w:rPr>
          <w:szCs w:val="30"/>
        </w:rPr>
        <w:t>ЭкоШаг</w:t>
      </w:r>
      <w:proofErr w:type="spellEnd"/>
      <w:r w:rsidRPr="00B96F9F">
        <w:rPr>
          <w:szCs w:val="30"/>
        </w:rPr>
        <w:t>»»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proofErr w:type="spellStart"/>
      <w:r w:rsidRPr="00B96F9F">
        <w:rPr>
          <w:szCs w:val="30"/>
        </w:rPr>
        <w:t>Челлендж</w:t>
      </w:r>
      <w:proofErr w:type="spellEnd"/>
      <w:r w:rsidRPr="00B96F9F">
        <w:rPr>
          <w:szCs w:val="30"/>
        </w:rPr>
        <w:t xml:space="preserve"> представляет собой игровой формат, в котором содержатся интересные задания-вызовы. Выполняя несложные задания, посвященные простым действиям в повседневной жизни, которые может совершать каждый человек, участники получат важные знания и навыки в области охраны окружающей среды.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lastRenderedPageBreak/>
        <w:t>Принять участие могут уча</w:t>
      </w:r>
      <w:r w:rsidRPr="00B96F9F">
        <w:rPr>
          <w:szCs w:val="30"/>
        </w:rPr>
        <w:t>щиеся в возрасте 12-17 лет. Для этого необходимо </w:t>
      </w:r>
      <w:hyperlink r:id="rId6" w:history="1">
        <w:r w:rsidRPr="00B96F9F">
          <w:rPr>
            <w:szCs w:val="30"/>
            <w:u w:val="single"/>
          </w:rPr>
          <w:t>зарегистрироваться</w:t>
        </w:r>
      </w:hyperlink>
      <w:r w:rsidRPr="00B96F9F">
        <w:rPr>
          <w:szCs w:val="30"/>
        </w:rPr>
        <w:t xml:space="preserve"> до 26.04.2021 г. и получить доступ </w:t>
      </w:r>
      <w:r>
        <w:rPr>
          <w:szCs w:val="30"/>
        </w:rPr>
        <w:br/>
      </w:r>
      <w:r w:rsidRPr="00B96F9F">
        <w:rPr>
          <w:szCs w:val="30"/>
        </w:rPr>
        <w:t>к заданиям.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proofErr w:type="spellStart"/>
      <w:r w:rsidRPr="00B96F9F">
        <w:rPr>
          <w:szCs w:val="30"/>
        </w:rPr>
        <w:t>Челлендж</w:t>
      </w:r>
      <w:proofErr w:type="spellEnd"/>
      <w:r w:rsidRPr="00B96F9F">
        <w:rPr>
          <w:szCs w:val="30"/>
        </w:rPr>
        <w:t xml:space="preserve"> состоит из 5 заданий, выполняя которые, участники научатся сортировать отходы для сдачи их во вторичную переработку и вовлекать в этот процесс родных и друзей. Также творческие задания: </w:t>
      </w:r>
      <w:r w:rsidRPr="003D21B0">
        <w:rPr>
          <w:szCs w:val="30"/>
        </w:rPr>
        <w:t xml:space="preserve">съемку </w:t>
      </w:r>
      <w:r w:rsidRPr="00B96F9F">
        <w:rPr>
          <w:szCs w:val="30"/>
        </w:rPr>
        <w:t xml:space="preserve">видеороликов, создание арт-объектов и другие, которые помогут участникам снизить свой </w:t>
      </w:r>
      <w:proofErr w:type="spellStart"/>
      <w:r w:rsidRPr="003D21B0">
        <w:rPr>
          <w:szCs w:val="30"/>
        </w:rPr>
        <w:t>экослед</w:t>
      </w:r>
      <w:proofErr w:type="spellEnd"/>
      <w:r w:rsidRPr="00FC5580">
        <w:rPr>
          <w:color w:val="FF0000"/>
          <w:szCs w:val="30"/>
        </w:rPr>
        <w:t xml:space="preserve"> </w:t>
      </w:r>
      <w:r w:rsidRPr="00B96F9F">
        <w:rPr>
          <w:szCs w:val="30"/>
        </w:rPr>
        <w:t>и научат «умному» обращению с отходами.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 xml:space="preserve">Задания будут размещаться на сайте первого числа каждого месяца. </w:t>
      </w:r>
      <w:r>
        <w:rPr>
          <w:szCs w:val="30"/>
        </w:rPr>
        <w:t xml:space="preserve">Их </w:t>
      </w:r>
      <w:r w:rsidRPr="00B96F9F">
        <w:rPr>
          <w:szCs w:val="30"/>
        </w:rPr>
        <w:t>необходимо в</w:t>
      </w:r>
      <w:r>
        <w:rPr>
          <w:szCs w:val="30"/>
        </w:rPr>
        <w:t xml:space="preserve">ыполнять за определенный период времени </w:t>
      </w:r>
      <w:r w:rsidRPr="00B96F9F">
        <w:rPr>
          <w:szCs w:val="30"/>
        </w:rPr>
        <w:t>и по итогам выполнения предоставлять краткий отчет, дополненный фото и видеоматериалами, на электронную почту </w:t>
      </w:r>
      <w:hyperlink r:id="rId7" w:history="1">
        <w:r w:rsidRPr="00B96F9F">
          <w:rPr>
            <w:szCs w:val="30"/>
            <w:u w:val="single"/>
          </w:rPr>
          <w:t>ecology_eco@mail.ru</w:t>
        </w:r>
      </w:hyperlink>
      <w:r w:rsidRPr="00B96F9F">
        <w:rPr>
          <w:szCs w:val="30"/>
        </w:rPr>
        <w:t xml:space="preserve">. Шрифт </w:t>
      </w:r>
      <w:proofErr w:type="spellStart"/>
      <w:r w:rsidRPr="00B96F9F">
        <w:rPr>
          <w:szCs w:val="30"/>
        </w:rPr>
        <w:t>Times</w:t>
      </w:r>
      <w:proofErr w:type="spellEnd"/>
      <w:r w:rsidRPr="00B96F9F">
        <w:rPr>
          <w:szCs w:val="30"/>
        </w:rPr>
        <w:t xml:space="preserve"> </w:t>
      </w:r>
      <w:proofErr w:type="spellStart"/>
      <w:r w:rsidRPr="00B96F9F">
        <w:rPr>
          <w:szCs w:val="30"/>
        </w:rPr>
        <w:t>New</w:t>
      </w:r>
      <w:proofErr w:type="spellEnd"/>
      <w:r w:rsidRPr="00B96F9F">
        <w:rPr>
          <w:szCs w:val="30"/>
        </w:rPr>
        <w:t xml:space="preserve"> </w:t>
      </w:r>
      <w:proofErr w:type="spellStart"/>
      <w:r w:rsidRPr="00B96F9F">
        <w:rPr>
          <w:szCs w:val="30"/>
        </w:rPr>
        <w:t>Roman</w:t>
      </w:r>
      <w:proofErr w:type="spellEnd"/>
      <w:r w:rsidRPr="00B96F9F">
        <w:rPr>
          <w:szCs w:val="30"/>
        </w:rPr>
        <w:t>, кегль 14, одинарный междустрочный интервал, абзацный отступ 1,25 см. Поля страницы верхнее и нижнее по 2 см, левое 3 см, правое 1,5 см. Максимальный объем отчета – 2 листа. При оценке отчета будут учитываться оформление, оригинальность и информативность. За выполнение каждого задания будут начисляться баллы. По итогам всех выполненных заданий баллы суммируются и определяется победитель, набравший наибольшее количество баллов. При одинаково набранном количестве баллов победителем является тот, кто пред</w:t>
      </w:r>
      <w:r>
        <w:rPr>
          <w:szCs w:val="30"/>
        </w:rPr>
        <w:t>о</w:t>
      </w:r>
      <w:r w:rsidRPr="00B96F9F">
        <w:rPr>
          <w:szCs w:val="30"/>
        </w:rPr>
        <w:t>ставил отчет за последнее задание раньше других.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6.3. Номинация «</w:t>
      </w:r>
      <w:proofErr w:type="spellStart"/>
      <w:r w:rsidRPr="00B96F9F">
        <w:rPr>
          <w:szCs w:val="30"/>
        </w:rPr>
        <w:t>Экомаски</w:t>
      </w:r>
      <w:proofErr w:type="spellEnd"/>
      <w:r w:rsidRPr="00B96F9F">
        <w:rPr>
          <w:szCs w:val="30"/>
        </w:rPr>
        <w:t>»</w:t>
      </w:r>
    </w:p>
    <w:p w:rsidR="00A80F5F" w:rsidRPr="00B96F9F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B96F9F">
        <w:rPr>
          <w:szCs w:val="30"/>
        </w:rPr>
        <w:t>На конкурс пред</w:t>
      </w:r>
      <w:r>
        <w:rPr>
          <w:szCs w:val="30"/>
        </w:rPr>
        <w:t>о</w:t>
      </w:r>
      <w:r w:rsidRPr="00B96F9F">
        <w:rPr>
          <w:szCs w:val="30"/>
        </w:rPr>
        <w:t>ставляются маски, изготовленные из использованных в быту и ненужных для дальнейшего применения вещей. Для изготовления масок могут также использоваться как природные материалы, так и мешковина, лен, шпагат, кружева, тесьма и т.д.</w:t>
      </w:r>
    </w:p>
    <w:p w:rsidR="00A80F5F" w:rsidRPr="00B96F9F" w:rsidRDefault="00A80F5F" w:rsidP="00A80F5F">
      <w:pPr>
        <w:shd w:val="clear" w:color="auto" w:fill="FFFFFF"/>
        <w:jc w:val="both"/>
        <w:rPr>
          <w:szCs w:val="30"/>
        </w:rPr>
      </w:pPr>
      <w:r w:rsidRPr="00B96F9F">
        <w:rPr>
          <w:szCs w:val="30"/>
        </w:rPr>
        <w:t>         При оценке работ (масок) учитывается оригинальность исполнения и эстетичность.</w:t>
      </w:r>
    </w:p>
    <w:p w:rsidR="00A80F5F" w:rsidRPr="00E8061B" w:rsidRDefault="00A80F5F" w:rsidP="00A80F5F">
      <w:pPr>
        <w:numPr>
          <w:ilvl w:val="0"/>
          <w:numId w:val="5"/>
        </w:numPr>
        <w:shd w:val="clear" w:color="auto" w:fill="FFFFFF"/>
        <w:tabs>
          <w:tab w:val="left" w:pos="1134"/>
        </w:tabs>
        <w:ind w:hanging="11"/>
        <w:jc w:val="both"/>
        <w:rPr>
          <w:szCs w:val="30"/>
        </w:rPr>
      </w:pPr>
      <w:r w:rsidRPr="00E8061B">
        <w:rPr>
          <w:szCs w:val="30"/>
        </w:rPr>
        <w:t>ПРАВИЛА ОФОРМЛЕНИЯ РАБОТ</w:t>
      </w:r>
    </w:p>
    <w:p w:rsidR="00A80F5F" w:rsidRPr="00E8061B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E8061B">
        <w:rPr>
          <w:szCs w:val="30"/>
        </w:rPr>
        <w:t>Конкурсная работа должна сопровождаться следующей информацией:</w:t>
      </w:r>
    </w:p>
    <w:p w:rsidR="00A80F5F" w:rsidRPr="00E8061B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E8061B">
        <w:rPr>
          <w:szCs w:val="30"/>
        </w:rPr>
        <w:t>название учреждения образования, район, область;</w:t>
      </w:r>
    </w:p>
    <w:p w:rsidR="00A80F5F" w:rsidRPr="00E8061B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E8061B">
        <w:rPr>
          <w:szCs w:val="30"/>
        </w:rPr>
        <w:t>фамилия, имя, возраст, класс, автора (авторов) работы, название объединения по интересам;</w:t>
      </w:r>
    </w:p>
    <w:p w:rsidR="00A80F5F" w:rsidRPr="00E8061B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E8061B">
        <w:rPr>
          <w:szCs w:val="30"/>
        </w:rPr>
        <w:t>фамилия, имя, отчество руководителя, должность;</w:t>
      </w:r>
    </w:p>
    <w:p w:rsidR="00A80F5F" w:rsidRPr="00E8061B" w:rsidRDefault="00A80F5F" w:rsidP="00A80F5F">
      <w:pPr>
        <w:shd w:val="clear" w:color="auto" w:fill="FFFFFF"/>
        <w:ind w:firstLine="709"/>
        <w:jc w:val="both"/>
        <w:rPr>
          <w:szCs w:val="30"/>
        </w:rPr>
      </w:pPr>
      <w:r w:rsidRPr="00E8061B">
        <w:rPr>
          <w:szCs w:val="30"/>
        </w:rPr>
        <w:t>полный почтовый адрес, контактный телефон.</w:t>
      </w:r>
    </w:p>
    <w:p w:rsidR="00A80F5F" w:rsidRPr="00E8061B" w:rsidRDefault="00A80F5F" w:rsidP="00A80F5F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hanging="11"/>
        <w:jc w:val="both"/>
        <w:rPr>
          <w:sz w:val="30"/>
          <w:szCs w:val="30"/>
        </w:rPr>
      </w:pPr>
      <w:r w:rsidRPr="00E8061B">
        <w:rPr>
          <w:sz w:val="30"/>
          <w:szCs w:val="30"/>
        </w:rPr>
        <w:t xml:space="preserve">ПОДВЕДЕНИЕ ИТОГОВ </w:t>
      </w:r>
      <w:r>
        <w:rPr>
          <w:sz w:val="30"/>
          <w:szCs w:val="30"/>
        </w:rPr>
        <w:t>АКЦИИ</w:t>
      </w:r>
      <w:r w:rsidRPr="00E8061B">
        <w:rPr>
          <w:sz w:val="30"/>
          <w:szCs w:val="30"/>
        </w:rPr>
        <w:t>, НАГРАЖДЕНИЕ</w:t>
      </w:r>
    </w:p>
    <w:p w:rsidR="00A80F5F" w:rsidRPr="00E8061B" w:rsidRDefault="00A80F5F" w:rsidP="00A80F5F">
      <w:pPr>
        <w:shd w:val="clear" w:color="auto" w:fill="FFFFFF"/>
        <w:tabs>
          <w:tab w:val="left" w:pos="9639"/>
        </w:tabs>
        <w:ind w:firstLine="709"/>
        <w:jc w:val="both"/>
        <w:rPr>
          <w:szCs w:val="30"/>
        </w:rPr>
      </w:pPr>
      <w:r w:rsidRPr="00E8061B">
        <w:rPr>
          <w:szCs w:val="30"/>
        </w:rPr>
        <w:t>Жюри с 1 по 15 сентября 2021 г. рассматривает предоставленные работы по номинациям, подводит итоги и определяет победителей.</w:t>
      </w:r>
    </w:p>
    <w:p w:rsidR="00A80F5F" w:rsidRPr="00E8061B" w:rsidRDefault="00A80F5F" w:rsidP="00A80F5F">
      <w:pPr>
        <w:tabs>
          <w:tab w:val="left" w:pos="9639"/>
        </w:tabs>
        <w:ind w:firstLine="708"/>
        <w:jc w:val="both"/>
        <w:rPr>
          <w:szCs w:val="30"/>
        </w:rPr>
      </w:pPr>
      <w:r w:rsidRPr="00E8061B">
        <w:rPr>
          <w:szCs w:val="30"/>
        </w:rPr>
        <w:t>Устанавливается следующее количество призовых мест:</w:t>
      </w:r>
    </w:p>
    <w:p w:rsidR="00A80F5F" w:rsidRPr="00E8061B" w:rsidRDefault="00A80F5F" w:rsidP="00A80F5F">
      <w:pPr>
        <w:jc w:val="both"/>
        <w:rPr>
          <w:szCs w:val="30"/>
        </w:rPr>
      </w:pPr>
      <w:r w:rsidRPr="00E8061B">
        <w:rPr>
          <w:szCs w:val="30"/>
        </w:rPr>
        <w:t>I место – одно в каждой номинации;</w:t>
      </w:r>
    </w:p>
    <w:p w:rsidR="00A80F5F" w:rsidRPr="00E8061B" w:rsidRDefault="00A80F5F" w:rsidP="00A80F5F">
      <w:pPr>
        <w:jc w:val="both"/>
        <w:rPr>
          <w:szCs w:val="30"/>
        </w:rPr>
      </w:pPr>
      <w:r w:rsidRPr="00E8061B">
        <w:rPr>
          <w:szCs w:val="30"/>
        </w:rPr>
        <w:lastRenderedPageBreak/>
        <w:t>II место – два в каждой номинации;</w:t>
      </w:r>
    </w:p>
    <w:p w:rsidR="00A80F5F" w:rsidRPr="00E8061B" w:rsidRDefault="00A80F5F" w:rsidP="00A80F5F">
      <w:pPr>
        <w:jc w:val="both"/>
        <w:rPr>
          <w:szCs w:val="30"/>
        </w:rPr>
      </w:pPr>
      <w:r w:rsidRPr="00E8061B">
        <w:rPr>
          <w:szCs w:val="30"/>
        </w:rPr>
        <w:t xml:space="preserve">III место – </w:t>
      </w:r>
      <w:r>
        <w:rPr>
          <w:szCs w:val="30"/>
        </w:rPr>
        <w:t>три</w:t>
      </w:r>
      <w:r w:rsidRPr="00E8061B">
        <w:rPr>
          <w:szCs w:val="30"/>
        </w:rPr>
        <w:t xml:space="preserve"> в каждой номинации;</w:t>
      </w:r>
    </w:p>
    <w:p w:rsidR="00A80F5F" w:rsidRPr="00E8061B" w:rsidRDefault="00A80F5F" w:rsidP="00A80F5F">
      <w:pPr>
        <w:jc w:val="both"/>
        <w:rPr>
          <w:szCs w:val="30"/>
        </w:rPr>
      </w:pPr>
      <w:r w:rsidRPr="00E8061B">
        <w:rPr>
          <w:szCs w:val="30"/>
        </w:rPr>
        <w:t>Поощрительные – 5 в каждой номинации.</w:t>
      </w:r>
    </w:p>
    <w:p w:rsidR="00A80F5F" w:rsidRPr="00E8061B" w:rsidRDefault="00A80F5F" w:rsidP="00A80F5F">
      <w:pPr>
        <w:ind w:firstLine="708"/>
        <w:jc w:val="both"/>
        <w:rPr>
          <w:szCs w:val="30"/>
        </w:rPr>
      </w:pPr>
      <w:r>
        <w:rPr>
          <w:szCs w:val="30"/>
        </w:rPr>
        <w:t>Победители, призеры и лауреаты акции</w:t>
      </w:r>
      <w:r w:rsidRPr="00E8061B">
        <w:rPr>
          <w:szCs w:val="30"/>
        </w:rPr>
        <w:t xml:space="preserve"> награждаются дипломами главного управления по образованию Брестского облисполкома I, II, III степени, поощрительными дипломами.</w:t>
      </w:r>
    </w:p>
    <w:p w:rsidR="00A80F5F" w:rsidRDefault="00A80F5F" w:rsidP="00A80F5F">
      <w:pPr>
        <w:pStyle w:val="20"/>
        <w:shd w:val="clear" w:color="auto" w:fill="auto"/>
        <w:spacing w:line="240" w:lineRule="auto"/>
        <w:ind w:firstLine="760"/>
        <w:rPr>
          <w:color w:val="FF0000"/>
        </w:rPr>
      </w:pPr>
      <w:r w:rsidRPr="00E8061B">
        <w:t xml:space="preserve">Лучшие работы не позднее 20 сентября 2021 г. предоставляются в Республиканский центр экологии и краеведения на республиканский (заключительный) этап </w:t>
      </w:r>
      <w:r>
        <w:t>акции</w:t>
      </w:r>
      <w:r w:rsidRPr="00E8061B">
        <w:t xml:space="preserve">. </w:t>
      </w:r>
    </w:p>
    <w:p w:rsidR="00A80F5F" w:rsidRPr="00E8061B" w:rsidRDefault="00A80F5F" w:rsidP="00A80F5F">
      <w:pPr>
        <w:shd w:val="clear" w:color="auto" w:fill="FFFFFF"/>
        <w:ind w:firstLine="708"/>
        <w:jc w:val="both"/>
        <w:rPr>
          <w:szCs w:val="30"/>
        </w:rPr>
      </w:pPr>
      <w:r w:rsidRPr="00E8061B">
        <w:rPr>
          <w:szCs w:val="30"/>
        </w:rPr>
        <w:t xml:space="preserve">Расходы по доставке материалов на областной этап </w:t>
      </w:r>
      <w:r>
        <w:rPr>
          <w:szCs w:val="30"/>
        </w:rPr>
        <w:t>акции</w:t>
      </w:r>
      <w:r w:rsidRPr="00E8061B">
        <w:rPr>
          <w:szCs w:val="30"/>
        </w:rPr>
        <w:t xml:space="preserve">, командировочные расходы лиц, доставляющих материалы, несут командирующие организации. </w:t>
      </w:r>
    </w:p>
    <w:p w:rsidR="00A80F5F" w:rsidRPr="00E8061B" w:rsidRDefault="00A80F5F" w:rsidP="00A80F5F">
      <w:pPr>
        <w:pStyle w:val="20"/>
        <w:shd w:val="clear" w:color="auto" w:fill="auto"/>
        <w:spacing w:line="240" w:lineRule="auto"/>
        <w:ind w:firstLine="708"/>
      </w:pPr>
      <w:r w:rsidRPr="00E8061B">
        <w:t xml:space="preserve">Расходы по доставке материалов на республиканский этап </w:t>
      </w:r>
      <w:r>
        <w:t>акции</w:t>
      </w:r>
      <w:r w:rsidRPr="00E8061B">
        <w:t xml:space="preserve">, приобретение дипломов для награждения победителей, призеров </w:t>
      </w:r>
      <w:r w:rsidRPr="00E8061B">
        <w:br/>
        <w:t xml:space="preserve">и лауреатов областного этапа </w:t>
      </w:r>
      <w:r w:rsidRPr="00E8061B">
        <w:rPr>
          <w:lang w:val="be-BY"/>
        </w:rPr>
        <w:t>республиканско</w:t>
      </w:r>
      <w:r>
        <w:rPr>
          <w:lang w:val="be-BY"/>
        </w:rPr>
        <w:t>й</w:t>
      </w:r>
      <w:r w:rsidRPr="00E8061B">
        <w:rPr>
          <w:lang w:val="be-BY"/>
        </w:rPr>
        <w:t xml:space="preserve"> </w:t>
      </w:r>
      <w:r>
        <w:t>акции осуществляю</w:t>
      </w:r>
      <w:r w:rsidRPr="00E8061B">
        <w:t>тся за счет главного управления по образованию Брестского облисполкома. Командировочные расходы лиц, доставляющих материалы, несёт государственное учреждение образования «Брестский областной центр туризма и краеведения детей и молодежи». </w:t>
      </w: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A80F5F" w:rsidRDefault="00A80F5F" w:rsidP="00A80F5F">
      <w:pPr>
        <w:jc w:val="both"/>
        <w:rPr>
          <w:sz w:val="18"/>
        </w:rPr>
      </w:pPr>
    </w:p>
    <w:p w:rsidR="00BD37F4" w:rsidRDefault="00BD37F4"/>
    <w:sectPr w:rsidR="00BD37F4" w:rsidSect="008178E1">
      <w:headerReference w:type="even" r:id="rId8"/>
      <w:headerReference w:type="default" r:id="rId9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A80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6AD" w:rsidRDefault="00A80F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A80F5F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905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A"/>
    <w:rsid w:val="0003252A"/>
    <w:rsid w:val="00A80F5F"/>
    <w:rsid w:val="00B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B153-8A51-4611-9F61-0C60868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5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F5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8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0F5F"/>
  </w:style>
  <w:style w:type="paragraph" w:styleId="a6">
    <w:name w:val="List Paragraph"/>
    <w:basedOn w:val="a"/>
    <w:uiPriority w:val="34"/>
    <w:qFormat/>
    <w:rsid w:val="00A80F5F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A80F5F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F5F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logy_e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ZxMDj3l_i1BJw0XZ4SUH1eZiqZU9CpP6zeLDFTetwI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d/u/0/edit?mid=157vpE6jZuwhbjOJR5owW0Rls898aer4e&amp;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2021-04-08T07:56:00Z</dcterms:created>
  <dcterms:modified xsi:type="dcterms:W3CDTF">2021-04-08T07:57:00Z</dcterms:modified>
</cp:coreProperties>
</file>