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7E" w:rsidRPr="00C05C7E" w:rsidRDefault="00C05C7E" w:rsidP="00C05C7E">
      <w:pPr>
        <w:shd w:val="clear" w:color="auto" w:fill="FFFFFF"/>
        <w:spacing w:after="24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C05C7E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Положение по Зеленым школам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C05C7E" w:rsidRPr="00C05C7E" w:rsidTr="00C05C7E">
        <w:tc>
          <w:tcPr>
            <w:tcW w:w="4680" w:type="dxa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34"/>
                <w:szCs w:val="34"/>
                <w:lang w:eastAsia="ru-RU"/>
              </w:rPr>
              <w:t>УТВЕРЖДАЮ</w:t>
            </w:r>
          </w:p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34"/>
                <w:szCs w:val="34"/>
                <w:lang w:eastAsia="ru-RU"/>
              </w:rPr>
              <w:t>Министр образования</w:t>
            </w:r>
          </w:p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34"/>
                <w:szCs w:val="34"/>
                <w:lang w:eastAsia="ru-RU"/>
              </w:rPr>
              <w:t>Республики Беларусь</w:t>
            </w:r>
          </w:p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5C7E">
              <w:rPr>
                <w:rFonts w:eastAsia="Times New Roman"/>
                <w:sz w:val="34"/>
                <w:szCs w:val="34"/>
                <w:lang w:eastAsia="ru-RU"/>
              </w:rPr>
              <w:t>С.А.Маскевич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34"/>
                <w:szCs w:val="34"/>
                <w:lang w:eastAsia="ru-RU"/>
              </w:rPr>
              <w:t>УТВЕРЖДАЮ</w:t>
            </w:r>
          </w:p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34"/>
                <w:szCs w:val="34"/>
                <w:lang w:eastAsia="ru-RU"/>
              </w:rPr>
              <w:t>Министр природных ресурсов и охраны окружающей среды Республики Беларусь</w:t>
            </w:r>
          </w:p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5C7E">
              <w:rPr>
                <w:rFonts w:eastAsia="Times New Roman"/>
                <w:sz w:val="34"/>
                <w:szCs w:val="34"/>
                <w:lang w:eastAsia="ru-RU"/>
              </w:rPr>
              <w:t>В.Г.Цалко</w:t>
            </w:r>
            <w:proofErr w:type="spellEnd"/>
          </w:p>
        </w:tc>
      </w:tr>
    </w:tbl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34"/>
          <w:szCs w:val="34"/>
          <w:lang w:eastAsia="ru-RU"/>
        </w:rPr>
        <w:t>ПОЛОЖЕНИЕ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34"/>
          <w:szCs w:val="34"/>
          <w:lang w:eastAsia="ru-RU"/>
        </w:rPr>
        <w:t>о реализации проекта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34"/>
          <w:szCs w:val="34"/>
          <w:lang w:eastAsia="ru-RU"/>
        </w:rPr>
        <w:t>«Зелёные школы»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ГЛАВА 1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ОБЩИЕ ПОЛОЖЕНИЯ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1. Настоящее Положение определяет порядок реализации проекта «Зелёные школы» в Республике Беларусь (далее – проект «Зеленые школы»).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2. Проект «Зеленые школы» – комплексный образовательный проект, направленный на формирование у обучающихся ценностного отношения к природе, повышение уровня экологической направленности образования, информированности молодёжи по вопросам охраны окружающей среды и рационального использования природных ресурсов, воспитание ответственного отношения подрастающего поколения к природе, формирование экологически грамотного поведения.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3. Цель проекта «Зеленые школы» – создание сети «Зелёных школ» в Республике Беларусь, внедрение эффективной образовательной модели в области экологической направленности образования с привлечением и активным участием педагогических работников, учащихся, законных представителей несовершеннолетних учащихся, территориальных органов Министерства природных ресурсов и охраны окружающей среды Республики Беларусь, региональных и местных исполнительных и распорядительных органов.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4. Основными задачами проекта «Зеленые школы» являются: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формирование высокой экологической культуры учащихся, повышение их социальной активности в решении вопросов охраны окружающей среды;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повышение уровня экологического образования учащихся;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формирование экологически ориентированного поведения учащихся в отношении решения вопросов устойчивого развития через приобретение практических навыков;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 xml:space="preserve">внедрение в практику работы учреждений образования мероприятий по сохранению биоразнообразия, энергосбережению, </w:t>
      </w:r>
      <w:proofErr w:type="spellStart"/>
      <w:r w:rsidRPr="00C05C7E">
        <w:rPr>
          <w:rFonts w:eastAsia="Times New Roman"/>
          <w:color w:val="000000"/>
          <w:sz w:val="29"/>
          <w:szCs w:val="29"/>
          <w:lang w:eastAsia="ru-RU"/>
        </w:rPr>
        <w:t>водосбережению</w:t>
      </w:r>
      <w:proofErr w:type="spellEnd"/>
      <w:r w:rsidRPr="00C05C7E">
        <w:rPr>
          <w:rFonts w:eastAsia="Times New Roman"/>
          <w:color w:val="000000"/>
          <w:sz w:val="29"/>
          <w:szCs w:val="29"/>
          <w:lang w:eastAsia="ru-RU"/>
        </w:rPr>
        <w:t>, обращению с отходами;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lastRenderedPageBreak/>
        <w:t>информирование учащихся, педагогических работников, законных представителей несовершеннолетних учащихся по вопросам сохранения биоразнообразия, экономии водных ресурсов и энергии, обращения с отходами, экологически грамотного потребления товаров и услуг;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интеграция учреждений общего среднего образования в международную сеть «Зеленых школ»;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развитие сотрудничества между учреждениями образования, между учреждениями образования и территориальными органами природных ресурсов и охраны окружающей среды, между учреждениями образования и местным населением;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5. В проекте «Зеленые школы» могут принимать участие учреждения образования Республики Беларусь. Решение об участии в проекте «Зелёные школы» принимается Советом учреждения образования. План мероприятий, проводимых по проекту «Зелёные школы» рассматривается педагогическим советом учреждения образования и утверждается руководителем.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6. Проект «Зелёные школы» координируется Министерством образования Республики Беларусь, Министерством природных ресурсов и охраны окружающей среды Республики Беларусь. Организационно-методическая поддержка проекта осуществляется государственным учреждением образования «Академия последипломного образования».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Организацию и контроль за реализацией проекта «Зеленые школы» осуществляют отделы (управления) образования, инспекции природных ресурсов и охраны окружающей среды местных исполнительных и распорядительных органов.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ГЛАВА 2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КООРДИНАЦИОННЫЙ СОВЕТ ПРОЕКТА «ЗЕЛЕНЫЕ ШКОЛЫ»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7. Для организации и координации проекта «Зелёные школы» создается Координационный совет (приложение 1). Он принимает решения по наиболее важным вопросам деятельности, осуществляет контроль за выполнением утверждённых планов и программ.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8. Персональный состав Координационного совета формируется из числа представителей Министерства образования Республики Беларусь, Министерства природных ресурсов и охраны окружающей среды Республики Беларусь, государственного учреждения образования «Академия последипломного образования», общественных организаций (объединений) Республики Беларусь, других организаций, осуществляющих деятельность в области охраны окружающей среды.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Персональный состав Координационного совета утверждается Министерством образования Республики Беларусь по согласованию с Министерством природных ресурсов и охраны окружающей среды Республики Беларусь.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lastRenderedPageBreak/>
        <w:t>Из числа членов Координационного совета избирается председатель и секретарь сроком на один год.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9. Заседания Координационного совета проводятся не реже 2 раз в год и по мере необходимости. Решение заседания Координационного совета считается правомочным, если в его работе приняло участие не менее 50 процентов от общего количества его членов и за решение проголосовало не менее 2/3 присутствующих членов Координационного совета. Принимаемые решения оформляются протоколом.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10. Координационный совет проекта «Зеленые школы» вправе организовать проверку выполнения заданий учреждениями образования, претендующими на получение диплома любой степени.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11. Решения Координационного совета могут публиковаться в средствах массовой информации.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ГЛАВА 3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ПОРЯДОК ОРГАНИЗАЦИИ И РЕАЛИЗАЦИИ ПРОЕКТА «ЗЕЛЕНЫЕ ШКОЛЫ»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12. В учреждении образования проект «Зелёные школы» реализуется посредством изучения учебных предметов на I, II и III ступенях общего среднего образования, учебной программы факультативных занятий «Зеленые школы», «Дикая природа Беларуси» и других, мероприятий организационно-воспитательной работы, кружковой работы, деятельности общественных организаций, органов самоуправления учреждений образования.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13. Учебная программа факультативных занятий «Зеленые школы» рассчитана на пять возрастных групп учащихся: 1-2 классы, 3-4 классы, 5-6 классы, 7-8 классы, 9 классы и включает изучение 5 разделов: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биоразнообразие – изучение видового разнообразия растений и животных природного окружения учреждения образования и способов его увеличения;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энергосбережение – изучение структуры энергопотребления дома и в учреждении образования и способов его сокращения;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05C7E">
        <w:rPr>
          <w:rFonts w:eastAsia="Times New Roman"/>
          <w:color w:val="000000"/>
          <w:sz w:val="29"/>
          <w:szCs w:val="29"/>
          <w:lang w:eastAsia="ru-RU"/>
        </w:rPr>
        <w:t>водосбережение</w:t>
      </w:r>
      <w:proofErr w:type="spellEnd"/>
      <w:r w:rsidRPr="00C05C7E">
        <w:rPr>
          <w:rFonts w:eastAsia="Times New Roman"/>
          <w:color w:val="000000"/>
          <w:sz w:val="29"/>
          <w:szCs w:val="29"/>
          <w:lang w:eastAsia="ru-RU"/>
        </w:rPr>
        <w:t xml:space="preserve"> – изучение направлений использования воды в учреждении образования и дома и способов сокращения ее использования;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обращение с отходами – анализ источников образования отходов, определение способов их минимизации, переработки и вторичного использования;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информационно-экологические мероприятия – акции, выставки, конкурсы, экологические инициативы, экологическое просвещение для местного населения.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14. В рамках природоохранной деятельности проекта «Зеленые школы» проводятся совместные мероприятия с территориальными органами Министерства природных ресурсов и охраны окружающей среды Республики Беларусь, экологическими общественными организациями.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lastRenderedPageBreak/>
        <w:t>15. В учреждении образования может создаваться наблюдательный совет, координирующий деятельность по проекту «Зелёные школы». В состав совета входят представители администрации, педагогические работники, учащиеся.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16. Учреждение образования регулярно информирует законных представителей несовершеннолетних учащихся на родительских собраниях о реализуемых в учреждении образования мероприятиях в рамках проекта «Зелёные школы», активно привлекает их к участию в проекте.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ГЛАВА 4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ПОРЯДОК ПОЛУЧЕНИЯ СТАТУСА «ЗЕЛЁНАЯ ШКОЛА»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17. Для получения диплома «Зеленая школа» учреждение образования представляет отчет о ходе реализации проекта до 15 июня в Координационный совет проекта «Зеленые школы» и размещает его на официальном сайте учреждения образования. К отчету могут прилагаться фотографии, отчеты о наблюдениях, другие работы учащихся.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 xml:space="preserve">18. Для получения статуса «Зеленая школа» учреждению образования необходимо выполнить </w:t>
      </w:r>
      <w:proofErr w:type="gramStart"/>
      <w:r w:rsidRPr="00C05C7E">
        <w:rPr>
          <w:rFonts w:eastAsia="Times New Roman"/>
          <w:color w:val="000000"/>
          <w:sz w:val="29"/>
          <w:szCs w:val="29"/>
          <w:lang w:eastAsia="ru-RU"/>
        </w:rPr>
        <w:t>задания</w:t>
      </w:r>
      <w:proofErr w:type="gramEnd"/>
      <w:r w:rsidRPr="00C05C7E">
        <w:rPr>
          <w:rFonts w:eastAsia="Times New Roman"/>
          <w:color w:val="000000"/>
          <w:sz w:val="29"/>
          <w:szCs w:val="29"/>
          <w:lang w:eastAsia="ru-RU"/>
        </w:rPr>
        <w:t xml:space="preserve"> указанные в приложении 2.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19. Учреждению образования, участвующему в проекте «Зеленые школы» и выполнившему условия, указанные в пунктах 20, 21 данного Положения, присваивается статус «Зеленая школа» с выдачей диплома установленного образца.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20. Учреждение образования, выполнившее задания, указанные в приложении 1, получает статус «Зелёная школа» с выдачей соответствующего диплома первой, второй или третьей степени: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первой степени – выполнено 90 процентов заданий (не менее трёх заданий из каждого направления);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второй степени – выполнено 60 процентов заданий (не менее двух заданий из каждого направления);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третьей степени – выполнено 30 процентов заданий (не менее одного задания из каждого направления).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 xml:space="preserve">21. Для получения диплома первой степени в выполнении заданий (1.1, 1.3., 1.4., 1.5), указанных в приложении 1, должны принять участие не менее 25 процентов учащихся, второй степени – не менее 20 процентов, третьей степени – не менее 15 </w:t>
      </w:r>
      <w:proofErr w:type="gramStart"/>
      <w:r w:rsidRPr="00C05C7E">
        <w:rPr>
          <w:rFonts w:eastAsia="Times New Roman"/>
          <w:color w:val="000000"/>
          <w:sz w:val="29"/>
          <w:szCs w:val="29"/>
          <w:lang w:eastAsia="ru-RU"/>
        </w:rPr>
        <w:t>процентов</w:t>
      </w:r>
      <w:proofErr w:type="gramEnd"/>
      <w:r w:rsidRPr="00C05C7E">
        <w:rPr>
          <w:rFonts w:eastAsia="Times New Roman"/>
          <w:color w:val="000000"/>
          <w:sz w:val="29"/>
          <w:szCs w:val="29"/>
          <w:lang w:eastAsia="ru-RU"/>
        </w:rPr>
        <w:t xml:space="preserve"> учащихся учреждения образования.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22. Образец диплома всех степеней утверждается Министерством образования Республики Беларусь и Министерством природных ресурсов и охраны окружающей среды Республики Беларусь.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23. Статус «Зеленая школа» присваивается на три года, после истечения этого периода требуется его подтверждение.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ГЛАВА 5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МЕТОДИЧЕСКОЕ ОБЕСПЕЧЕНИЕ ПРОЕКТА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 xml:space="preserve">24. Методическое обеспечение реализации проекта «Зеленые школы» осуществляют: государственное учреждение образования «Академия </w:t>
      </w:r>
      <w:r w:rsidRPr="00C05C7E">
        <w:rPr>
          <w:rFonts w:eastAsia="Times New Roman"/>
          <w:color w:val="000000"/>
          <w:sz w:val="29"/>
          <w:szCs w:val="29"/>
          <w:lang w:eastAsia="ru-RU"/>
        </w:rPr>
        <w:lastRenderedPageBreak/>
        <w:t>последипломного образования», областные и Минский городской институты развития образования.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25. Подготовку педагогических работников к реализации учебной программы факультативных занятий «Зеленые школы» в рамках проекта «Зеленые школы» осуществляют учреждения дополнительного образования взрослых посредством повышения квалификации, семинаров, тренингов, конференций.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26. Учебные программы факультативных занятий для использования в образовательном процессе учреждений образования утверждаются Министерством образования Республики Беларусь в установленном порядке.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ГЛАВА 6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ФИНАНСИРОВАНИЕ ПРОЕКТА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27. Финансирование проекта осуществляется в соответствии с законодательством Республики Беларусь.</w:t>
      </w:r>
    </w:p>
    <w:p w:rsidR="00C05C7E" w:rsidRPr="00C05C7E" w:rsidRDefault="00C05C7E" w:rsidP="00C05C7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28. Для реализации проекта могут привлекаться средства общественных объединений, других организаций, осуществляющих деятельность в области охраны окружающей среды, экологического обучения и воспитания, иных источников, не запрещенных законодательством Республики Беларусь.</w:t>
      </w:r>
    </w:p>
    <w:p w:rsidR="00C05C7E" w:rsidRPr="00C05C7E" w:rsidRDefault="00C05C7E" w:rsidP="00C05C7E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Приложение 1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В Координационный совет проекта «Зелёные школы» будут входить представители следующих организаций:</w:t>
      </w:r>
    </w:p>
    <w:p w:rsidR="00C05C7E" w:rsidRPr="00C05C7E" w:rsidRDefault="00C05C7E" w:rsidP="00C05C7E">
      <w:pPr>
        <w:numPr>
          <w:ilvl w:val="0"/>
          <w:numId w:val="1"/>
        </w:numPr>
        <w:shd w:val="clear" w:color="auto" w:fill="FFFFFF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3 представителя Министерства образования Республики Беларусь</w:t>
      </w:r>
    </w:p>
    <w:p w:rsidR="00C05C7E" w:rsidRPr="00C05C7E" w:rsidRDefault="00C05C7E" w:rsidP="00C05C7E">
      <w:pPr>
        <w:numPr>
          <w:ilvl w:val="0"/>
          <w:numId w:val="1"/>
        </w:numPr>
        <w:shd w:val="clear" w:color="auto" w:fill="FFFFFF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 представителя Министерства природных ресурсов и охраны окружающей среды Республики Беларусь</w:t>
      </w:r>
    </w:p>
    <w:p w:rsidR="00C05C7E" w:rsidRPr="00C05C7E" w:rsidRDefault="00C05C7E" w:rsidP="00C05C7E">
      <w:pPr>
        <w:numPr>
          <w:ilvl w:val="0"/>
          <w:numId w:val="1"/>
        </w:numPr>
        <w:shd w:val="clear" w:color="auto" w:fill="FFFFFF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4 представителя ГУО «Академия последипломного образования»</w:t>
      </w:r>
    </w:p>
    <w:p w:rsidR="00C05C7E" w:rsidRPr="00C05C7E" w:rsidRDefault="00C05C7E" w:rsidP="00C05C7E">
      <w:pPr>
        <w:numPr>
          <w:ilvl w:val="0"/>
          <w:numId w:val="1"/>
        </w:numPr>
        <w:shd w:val="clear" w:color="auto" w:fill="FFFFFF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1 представитель общественного объединения «Белорусское педагогическое общество»</w:t>
      </w:r>
    </w:p>
    <w:p w:rsidR="00C05C7E" w:rsidRPr="00C05C7E" w:rsidRDefault="00C05C7E" w:rsidP="00C05C7E">
      <w:pPr>
        <w:numPr>
          <w:ilvl w:val="0"/>
          <w:numId w:val="1"/>
        </w:numPr>
        <w:shd w:val="clear" w:color="auto" w:fill="FFFFFF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2 представителя учреждений образования</w:t>
      </w:r>
    </w:p>
    <w:p w:rsidR="00C05C7E" w:rsidRPr="00C05C7E" w:rsidRDefault="00C05C7E" w:rsidP="00C05C7E">
      <w:pPr>
        <w:numPr>
          <w:ilvl w:val="0"/>
          <w:numId w:val="1"/>
        </w:numPr>
        <w:shd w:val="clear" w:color="auto" w:fill="FFFFFF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4 представителя общественных природоохранных организаций.</w:t>
      </w:r>
    </w:p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color w:val="000000"/>
          <w:sz w:val="29"/>
          <w:szCs w:val="29"/>
          <w:lang w:eastAsia="ru-RU"/>
        </w:rPr>
        <w:t>Каждой из выше перечисленных организаций необходимо назначить своего представителя в Координационный совет проекта «Зелёные школы».</w:t>
      </w:r>
    </w:p>
    <w:p w:rsidR="00C05C7E" w:rsidRPr="00C05C7E" w:rsidRDefault="00C05C7E" w:rsidP="00C05C7E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Приложение 2</w:t>
      </w:r>
    </w:p>
    <w:p w:rsidR="00C05C7E" w:rsidRPr="00C05C7E" w:rsidRDefault="00C05C7E" w:rsidP="00C05C7E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5C7E">
        <w:rPr>
          <w:rFonts w:eastAsia="Times New Roman"/>
          <w:b/>
          <w:bCs/>
          <w:color w:val="000000"/>
          <w:sz w:val="29"/>
          <w:szCs w:val="29"/>
          <w:lang w:eastAsia="ru-RU"/>
        </w:rPr>
        <w:t>Список заданий на получение статуса «Зеленая школа»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34"/>
        <w:gridCol w:w="3427"/>
        <w:gridCol w:w="30"/>
        <w:gridCol w:w="5275"/>
        <w:gridCol w:w="60"/>
      </w:tblGrid>
      <w:tr w:rsidR="00C05C7E" w:rsidRPr="00C05C7E" w:rsidTr="00C05C7E">
        <w:tc>
          <w:tcPr>
            <w:tcW w:w="675" w:type="dxa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48"/>
              <w:gridCol w:w="148"/>
            </w:tblGrid>
            <w:tr w:rsidR="00C05C7E" w:rsidRPr="00C05C7E">
              <w:trPr>
                <w:jc w:val="center"/>
              </w:trPr>
              <w:tc>
                <w:tcPr>
                  <w:tcW w:w="495" w:type="dxa"/>
                  <w:vAlign w:val="center"/>
                  <w:hideMark/>
                </w:tcPr>
                <w:p w:rsidR="00C05C7E" w:rsidRPr="00C05C7E" w:rsidRDefault="00C05C7E" w:rsidP="00C05C7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5C7E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05C7E" w:rsidRPr="00C05C7E" w:rsidRDefault="00C05C7E" w:rsidP="00C05C7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5C7E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05C7E" w:rsidRPr="00C05C7E" w:rsidRDefault="00C05C7E" w:rsidP="00C05C7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5C7E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Оцениваемый результат</w:t>
            </w:r>
          </w:p>
        </w:tc>
      </w:tr>
      <w:tr w:rsidR="00C05C7E" w:rsidRPr="00C05C7E" w:rsidTr="00C05C7E">
        <w:tc>
          <w:tcPr>
            <w:tcW w:w="9600" w:type="dxa"/>
            <w:gridSpan w:val="6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1. «Биоразнообразие»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Изучить видовое разнообразие дикорастущих травянистых растений на пришкольной территории (или территории природного окружения учреждения образования)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Создана и размещена в школе картосхема пришкольной территории (или территории природного окружения учреждения образования), на которой обозначено минимум одно местонахождение не менее 10 видов травянистых растений. Рядом с картосхемой размещены изображения каждого вида травянистых растений </w:t>
            </w: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(каждое формата не менее А5), нанесенных на картосхему. На сайте учреждения образования может быть размещена картосхема территории с постепенным заполнением на ней результатов выполнения заданий.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биоразнообразии дикорастущих травянистых растений занесена в </w:t>
            </w:r>
            <w:proofErr w:type="gram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 базу данных florafauna.by (не менее 10 видов).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Указана дата выполнения задания и участники.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Ежегодно информация обновляется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Изучить изменчивость видового разнообразия дикорастущих травянистых растений в различных условиях произрастания на пришкольной территории (или территории природного окружения учреждения образования), используя квадратную рамку со стороной в 1 м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Произведен количественный и качественный анализ растений, произрастающих в различных условиях на пришкольной территории (или на территории природного окружения учреждения </w:t>
            </w:r>
            <w:proofErr w:type="gram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образования )</w:t>
            </w:r>
            <w:proofErr w:type="gram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, не менее 4-х площадок в различных условиях (в том числе с постоянным антропогенным воздействием).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На сайте учреждения образования размещена информация (отчет) о результатах изучения разнообразия травянистых растений, произрастающих в различных условиях.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При повторном выполнении задания информация обновляется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Изучить разнообразие аборигенных и </w:t>
            </w:r>
            <w:proofErr w:type="spell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 деревьев и кустарников на пришкольной территории (или территории природного окружения учреждения образования)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На картосхеме пришкольной территории (или территории природного окружения местонахождение всех аборигенных видов деревьев и кустарников. Рядом с картосхемой размещены изображения каждого вида деревьев и кустарников (каждое формата не менее А5), нанесенных на картосхему. На сайте учреждения образования размещена информация (отчёт) о результатах изучения разнообразия деревьев и кустарников.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разнообразии деревьев и кустарников занесена в </w:t>
            </w:r>
            <w:proofErr w:type="spell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 базу данных florafauna.by (не менее 10 видов).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Указана дата выполнения задания и участники.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Ежегодно информация обновляется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Изучить разнообразие птиц на пришкольной территории (или территории природного окружения учреждения образования)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На картосхеме пришкольной территории (или территории природного окружения учреждения образования) обозначены места наблюдения не менее 10 видов птиц. Рядом с картосхемой размещены изображения каждого вида птиц (каждое формата не менее А5), нанесенных на картосхему.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На сайте учреждения образования размещена информация о разнообразии птиц пришкольной территории. Составлен отчет об участии в национальной акции «Осенние наблюдения за птицами»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Информация о разнообразии птиц занесена в </w:t>
            </w:r>
            <w:proofErr w:type="gram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 базу данных florafauna.by (не менее 10 видов). Указана дата выполнения задания и участники.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Ежегодно информация обновляется.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Изучить разнообразие наземных насекомых на пришкольной территории (или территории природного окружения учреждения образования 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На картосхеме пришкольной территории (или территории природного окружения учреждения образования) обозначены места наблюдения не менее 10 видов наземных насекомых. Рядом с картосхемой размещены изображения каждого вида насекомых (каждое формата не менее А5), из нанесенных на картосхему. На сайте учреждения образования размещена информация о разнообразии наземных насекомых на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пришкольной территории.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разнообразии наземных насекомых занесена в </w:t>
            </w:r>
            <w:proofErr w:type="gram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 базу данных florafauna.by (не менее 10 видов). Указана дата выполнения задания и участники. Ежегодно информация обновляется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анализ ситуации по биоразнообразию на пришкольной территории или территории природного окружения учреждения образования, и разработать план действий на три года по увеличению биоразнообразия пришкольной территории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план действий на три года по увеличению биоразнообразия на пришкольной территории. План согласован с администрацией учреждения образования и размещен на сайте учреждения образования. Указана дата выполнения задания и участники.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Ежегодно представляются результаты мониторинга успешности природоохранных действий, анализ новой ситуации.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Изготовить и разместить кормушки для птиц, организовать регулярную подкормку птиц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 отчет о количестве и разнообразии птиц, прилетающих на кормушки. Отчёт и фотографии птиц на кормушках размещены на сайте учреждения образования. Информация о разнообразии птиц занесена в </w:t>
            </w:r>
            <w:proofErr w:type="gram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 базу данных florafauna.by. Составлен отчет об участии в национальной акции «Зимние учеты птиц».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Указана дата выполнения задания и участники.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Ежегодно информация обновляется.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Создать и разместить на пришкольной территории или территории природного окружения учреждения образования, искусственные гнездовья для птиц, убежища для летучих мышей.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о количестве изготовленных гнездовий, убежищ, их размещение отмечено на картосхеме пришкольной территории. Отчёт и фотографии размещены на сайте учреждения образования. Указана дата выполнения задания и участники. Ежегодно информация обновляется.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Создать и разместить на пришкольной территории или территории природного окружения учреждения образования, убежища для беспозвоночных животных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о количестве изготовленных убежищ, их размещение отмечено на картосхеме пришкольной территории. Отчёт и фотографии размещены на сайте учреждения образования. Указана дата выполнения задания и участники.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Ежегодно информация обновляется.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3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Создать и размесить на пришкольной территории или территории природного </w:t>
            </w: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окружения учреждения образования, «Клумбу для бабочек».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Создана «Клумба для бабочек» площадью не менее 4-х метров квадратных. Местонахождение клумбы отмечено на картосхеме пришкольной территории. </w:t>
            </w: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Фотографии клумбы, бабочек и других насекомых на ней размещены на сайте учреждения образования. Указана дата выполнения задания и участники.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Ежегодно информация обновляется.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Создать пруд, заселить его растениями. При наличии старого пруда – провести изучение его состояния, при необходимости принять меры по увеличению его биоразнообразия.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Создан пруд. На картосхеме пришкольной территории отмечено местонахождение пруда. Фотографии пруда размещены на сайте учреждения образования.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Организовать посадку местных видов деревьев и кустарников, создать на пришкольной территории «дикий луг» с целью увеличения разнообразия птиц и насекомых.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список видов, посаженных деревьев и кустарников, с указанием их количества.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Создан «дикий луг» площадью не меньше 25 метров квадратных и фотографии размещены на сайте учреждения образования. Его расположение отмечено на картосхеме пришкольного участка. Фотографии «дикого луга» размещены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810" w:type="dxa"/>
            <w:gridSpan w:val="2"/>
            <w:vAlign w:val="center"/>
            <w:hideMark/>
          </w:tcPr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1.13</w:t>
            </w:r>
          </w:p>
          <w:p w:rsidR="00C05C7E" w:rsidRPr="00C05C7E" w:rsidRDefault="00C05C7E" w:rsidP="00C05C7E">
            <w:pPr>
              <w:spacing w:before="96" w:after="144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Посетить и собрать информацию о ближайшей к учебному заведению особо охраняемой природной территории (заказник, заповедник, национальный парк, памятник природы, если это территория, а не охраняемый объект)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Оформлена картосхема ООПТ в виде стенда в холле или другом общедоступном месте в школе с кратким описанием уникальности территории, почему она охраняется государством. Рядом с картосхемой размещены изображения видов диких животных и дикорастущих растений, включенных в Красную книгу Республики Беларусь, места обитания и места произрастания которых расположены на ООПТ (каждое формата не менее А5).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9600" w:type="dxa"/>
            <w:gridSpan w:val="6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2. «Энергосбережение»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gridSpan w:val="2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изучение потребления электроэнергии в школе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по результатам изучения. На схематическом плане здания школы, размещенном в общедоступном месте, указаны основные приборы, потребляющие электроэнергию, их мощность, режим работы. На сайте учреждения образования и на стенде в общедоступном месте размещена информация о потреблении электроэнергии в школе. Указана дата выполнения задания и участники. Ежегодно информация обновляется.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изучение расходования тепла в школе</w:t>
            </w:r>
          </w:p>
        </w:tc>
        <w:tc>
          <w:tcPr>
            <w:tcW w:w="529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Подготовлен анализ расходования тепла в школе. На схематическом плане здания школы, размещенном в общедоступном месте, указаны места потерь тепла. На сайте учреждения образования и на стенде в общедоступном месте размещена информация о расходовании тепла в школе. Указана дата выполнения задания и участники. Ежегодно информация обновляется.</w:t>
            </w:r>
          </w:p>
        </w:tc>
        <w:tc>
          <w:tcPr>
            <w:tcW w:w="3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Провести анализ ситуации по эффективности использования </w:t>
            </w: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энергии в школе и составить план действий по сбережению тепла и электроэнергии в школе на год.</w:t>
            </w:r>
          </w:p>
        </w:tc>
        <w:tc>
          <w:tcPr>
            <w:tcW w:w="529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Составлен план действий по сбережению электроэнергии и тепла в школе. План согласован </w:t>
            </w: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администрацией учреждения образования, вывешен в общедоступном месте в школе, доведен до сведения педагогов, хозяйственных служб, родителей, размещен на сайте учреждения образования. Указана дата выполнения задания и участники. Ежегодно представляется анализ новой ситуации и план дальнейших действий.</w:t>
            </w:r>
          </w:p>
        </w:tc>
        <w:tc>
          <w:tcPr>
            <w:tcW w:w="3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Выполнить план и провести мониторинг эффективности действий по энергосбережению в школе</w:t>
            </w:r>
          </w:p>
        </w:tc>
        <w:tc>
          <w:tcPr>
            <w:tcW w:w="529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о реализованных действиях по уменьшению энергопотребления в школе и их эффективности. Отчёт размещен на сайте учреждения образования. Указана дата выполнения задания и участники. Ежегодно представляется анализ новой ситуации и план дальнейших действий.</w:t>
            </w:r>
          </w:p>
        </w:tc>
        <w:tc>
          <w:tcPr>
            <w:tcW w:w="3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изучение потребления электроэнергии и расходования тепла дома. Разработать семейные памятки по рациональному использованию энергии дома</w:t>
            </w:r>
          </w:p>
        </w:tc>
        <w:tc>
          <w:tcPr>
            <w:tcW w:w="529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Образцы результатов изучения потребления электроэнергии и расходования тепла дома, разработанные памятки размещены на сайте учреждения образования. Указана дата выполнения задания и участники.</w:t>
            </w:r>
          </w:p>
        </w:tc>
        <w:tc>
          <w:tcPr>
            <w:tcW w:w="3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5C7E" w:rsidRPr="00C05C7E" w:rsidRDefault="00C05C7E" w:rsidP="00C05C7E">
      <w:pPr>
        <w:shd w:val="clear" w:color="auto" w:fill="FFFFFF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0"/>
        <w:gridCol w:w="5385"/>
      </w:tblGrid>
      <w:tr w:rsidR="00C05C7E" w:rsidRPr="00C05C7E" w:rsidTr="00C05C7E">
        <w:tc>
          <w:tcPr>
            <w:tcW w:w="9600" w:type="dxa"/>
            <w:gridSpan w:val="3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3. «</w:t>
            </w:r>
            <w:proofErr w:type="spellStart"/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Водосбережение</w:t>
            </w:r>
            <w:proofErr w:type="spellEnd"/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изучение потребления воды в школе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по результатам изучения. На схематическом плане здания школы, размещенном в общедоступном месте, нанесена схема расположения приборов учета воды, указаны места потребления воды в школе, режим их работы. На сайте учреждения образования размещена информация о потреблении воды в школе. Указана дата выполнения задания и участники. Ежегодно информация обновляется.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анализ ситуации по эффективности использования воды в школе и составить план действий по ее сбережению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план действий по сбережению воды в школе на год. План согласован с администрацией учреждения образования, вывешен в общедоступном месте в школе, доведен до сведения, педагогов, хозяйственных служб, родителей, размещен на сайте учреждения образования. Указана дата выполнения задания и участники. При повторном выполнении задания представляется анализ новой ситуации и план дальнейших действий.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Выполнить план действий по рациональному использованию воды в школе, провести как минимум ежегодный мониторинг эффективности этих действий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о реализованных действиях по уменьшению потребления воды в школе и их результатах. Отчет размещен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изучение потребления воды дома. Разработать семейные памятки по рациональному использованию воды и ее сбережению дома.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Образцы результатов изучения потребления воды дома, разработанные памятки размещены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9600" w:type="dxa"/>
            <w:gridSpan w:val="3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4. «Обращение с отходами»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изучение состава образующихся в школе отходов и проанализировать источники их образования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по результатам изучения с указанием источников и состава отходов. Отчёт размещен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Разработать план действий по минимизации объемов образования отходов в школе, раздельному сбору отходов, сдаче вторсырья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план действий по минимизации отходов в школе, раздельному сбору отходов, сдаче вторсырья на год. План согласован с администрацией учреждения образования, вывешен в общедоступном месте в школе, доведен до сведения педагогов, хозяйственных служб, родителей, размещен на сайте учреждения образования. Указана дата выполнения задания и участники. При повторном выполнении задания представляется анализ новой ситуации и план дальнейших действий.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Выполнить план действий на год по минимизации отходов в школе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 о реализованных действиях по минимизации отходов в школе и их эффективности. Отчёт размещен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Создать на пришкольной территории приспособление для компостирования органических отходов (сорняки, листья и т.п.)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Фотографии и описание приспособлений для компостирования размещены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Образцы результатов изучение состава и количества отходов, образующихся в домашних условиях, разработанные памятки размещены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9600" w:type="dxa"/>
            <w:gridSpan w:val="3"/>
            <w:vAlign w:val="center"/>
            <w:hideMark/>
          </w:tcPr>
          <w:p w:rsidR="00C05C7E" w:rsidRPr="00C05C7E" w:rsidRDefault="00C05C7E" w:rsidP="00C05C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5 .</w:t>
            </w:r>
            <w:proofErr w:type="gramEnd"/>
            <w:r w:rsidRPr="00C05C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«Информационно-экологические мероприятия по работе с местным сообществом (экологические инициативы)»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обследование состояния окружающей среды в населенном пункте (на его части) или на прилегающей местности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Результаты обследования и анализа экологической ситуации, размещены на сайте учреждения образования и могут служить основой для выполнения задания 5.5.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Подготовить и разместить в общедоступных местах для местного населения наглядный природоохранный информационный материал, созданный учащимися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Фотографии памяток, листовок, плакатов размещены на сайте учреждения образования. Указана дата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 xml:space="preserve">Подготовить, организовать и провести информационные экологические мероприятия для местного населения: фестивали, выступления перед </w:t>
            </w: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общественностью и др.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Фотоотчет о мероприятии, тезисы выступлений, краткий сценарий с указанием даты, места проведения, организаторов и количества участников размещены на сайте учреждения образования и на информационных стендах в школе. Статьи, тексты репортажей, интервью, </w:t>
            </w: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видеозаписи дублируются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Провести практические экологические акции с привлечением местного населения и осветить их в СМИ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Акции освещены в средствах массовой информации: пресс-релизы, подготовленные школьниками (до и после акции), статьи в средствах массовой информации, ссылки на ТВ или радиорепортажи. Вся информация дублируется на сайте учреждения образования. Указана дата выполнения задания и участники.</w:t>
            </w:r>
          </w:p>
        </w:tc>
      </w:tr>
      <w:tr w:rsidR="00C05C7E" w:rsidRPr="00C05C7E" w:rsidTr="00C05C7E">
        <w:tc>
          <w:tcPr>
            <w:tcW w:w="67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540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Разработать с учащимися и выдвинуть природоохранные инициативы для администрации местного населенного пункта, района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C05C7E" w:rsidRPr="00C05C7E" w:rsidRDefault="00C05C7E" w:rsidP="00C05C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C7E">
              <w:rPr>
                <w:rFonts w:eastAsia="Times New Roman"/>
                <w:sz w:val="24"/>
                <w:szCs w:val="24"/>
                <w:lang w:eastAsia="ru-RU"/>
              </w:rPr>
              <w:t>Составлен отчет, содержащий анализ проблемы и причины обращения к администрации, сущность инициативы, время и регламент обращения, ответ или решение администрации. Отчет размещен на сайте учреждения образования. Указана дата выполнения задания и участники.</w:t>
            </w:r>
          </w:p>
        </w:tc>
      </w:tr>
    </w:tbl>
    <w:p w:rsidR="007012C3" w:rsidRDefault="007012C3">
      <w:bookmarkStart w:id="0" w:name="_GoBack"/>
      <w:bookmarkEnd w:id="0"/>
    </w:p>
    <w:sectPr w:rsidR="0070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0F9"/>
    <w:multiLevelType w:val="multilevel"/>
    <w:tmpl w:val="9956E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7E"/>
    <w:rsid w:val="007012C3"/>
    <w:rsid w:val="00C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4B08-B8AF-4CF5-B6C0-BE78A98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C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7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C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2019-05-03T13:06:00Z</dcterms:created>
  <dcterms:modified xsi:type="dcterms:W3CDTF">2019-05-03T13:06:00Z</dcterms:modified>
</cp:coreProperties>
</file>