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76"/>
        <w:tblW w:w="0" w:type="auto"/>
        <w:tblLook w:val="0000" w:firstRow="0" w:lastRow="0" w:firstColumn="0" w:lastColumn="0" w:noHBand="0" w:noVBand="0"/>
      </w:tblPr>
      <w:tblGrid>
        <w:gridCol w:w="9571"/>
      </w:tblGrid>
      <w:tr w:rsidR="00EF168F" w:rsidTr="00EF168F">
        <w:trPr>
          <w:trHeight w:val="450"/>
        </w:trPr>
        <w:tc>
          <w:tcPr>
            <w:tcW w:w="9571" w:type="dxa"/>
          </w:tcPr>
          <w:p w:rsidR="00EF168F" w:rsidRPr="00985386" w:rsidRDefault="00985386" w:rsidP="0098538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985386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Варыянт для прафтэха</w:t>
            </w:r>
            <w:bookmarkStart w:id="0" w:name="_GoBack"/>
            <w:bookmarkEnd w:id="0"/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F640A1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</w:t>
            </w:r>
            <w:r w:rsidR="002368F5" w:rsidRPr="00F640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вышэйшую кропку </w:t>
            </w: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тэрыторыі нашай вобласці.</w:t>
            </w:r>
            <w:r w:rsidR="002368F5"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(вышыня, населены пункт, у якім яна размяшчаецца).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адміністрацыйны раён Брэсцкай вобласці, на тэрыторыі якога налічваецца 38 крыніц (найвялікшая колькасць у вобласці).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твор і аўтара, вядомага краязнаўца Брэстчыны,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занатава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ны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расповед пра знакаміты помнік прыроды “Цар-дуб Пажэжынскі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Колькі вёрст складала старая Брэст-Маскоўская дарога, закладзеная ў сярэдзіне ХІХ ст. (на ёй размясціліся ўнікальныя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паштовыя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станцыі у в. Няхачава,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Мілавіды, г. Кобрын і г.Брэст)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старадаўнюю сядзібу на тэрыторыі Брэсцкай вобласці, назва 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кой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паходзіць ад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уладар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сядзібы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Сядзіба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дстаўляе сабой драўляны палац з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адзінай мураванай фасаднай сцяной, побач існуе парк і абсталяваная студня на месцы крыніцы, а таксама старадаўні дуб.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761982">
        <w:tblPrEx>
          <w:tblLook w:val="04A0" w:firstRow="1" w:lastRow="0" w:firstColumn="1" w:lastColumn="0" w:noHBand="0" w:noVBand="1"/>
        </w:tblPrEx>
        <w:trPr>
          <w:trHeight w:val="2084"/>
        </w:trPr>
        <w:tc>
          <w:tcPr>
            <w:tcW w:w="9571" w:type="dxa"/>
          </w:tcPr>
          <w:p w:rsidR="00EF168F" w:rsidRPr="00761982" w:rsidRDefault="00EF168F" w:rsidP="00761982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Былая паштовая станцыя (ранейшая назва – Заполле) у ХІХ ст. мела 25 коней і 8 фурманаў (сярэдні штодзённы разгон коней - 18,4 вярсты), лічылася станцыяй першага класа: тут можна было не толькі смачна паесці, адпачыць, але і памыцца ў лазні і застацца на начлег.Назавіце населены пункт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 якім яна знаходзіцца цяпер.</w:t>
            </w: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761982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6198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сядзібу на Берасцейшчыне, якая захавала манументальную ўязную браму, сядзібны дом быў абсталяваны ў будынку былой канюшні замест палацу (які згарэў).</w:t>
            </w:r>
          </w:p>
          <w:p w:rsidR="00EF168F" w:rsidRPr="00761982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761982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6198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адным з малюнкаў Напалеона Орды, які адлюстроўвае Камянецкую вежу, прысутнічае культавы будынак. Як вы думаеце, што гэта за будынак?</w:t>
            </w:r>
          </w:p>
          <w:p w:rsidR="00EF168F" w:rsidRPr="00761982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761982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6198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 на Брэстчыне, які на сваіх фасадах утрымлівае мазаічнае пано, створанае ў майстэрнях пецярбургскіх мастакоў.</w:t>
            </w:r>
          </w:p>
          <w:p w:rsidR="00EF168F" w:rsidRPr="00761982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pStyle w:val="a4"/>
              <w:numPr>
                <w:ilvl w:val="0"/>
                <w:numId w:val="3"/>
              </w:num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Назавіце адзіную царкву на тэрыторыі Брэсцкай вобласці (назву царквы і яе месцазнаходжанне), якая названа ў гонар святога велікамучаніка, апекуна хворых дзяцей, памяць якога адзначаюць у праваслаўнай царкве 28 верасня.</w:t>
            </w:r>
          </w:p>
          <w:p w:rsidR="00EF168F" w:rsidRPr="00AA41B8" w:rsidRDefault="00EF168F" w:rsidP="00EF168F">
            <w:pPr>
              <w:pStyle w:val="a4"/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12</w:t>
            </w: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  <w:r w:rsidR="00761982" w:rsidRPr="00F640A1">
              <w:t xml:space="preserve"> </w:t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У раку Нёман ўпадае толькі адна буйная рака на тэрыторыі Брэсцкай вобласці. Як яна называецца?</w:t>
            </w: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 Гэтае возера часцяком параўноўваюць з возерам Свіцязь на Гродзеншчыне: невыпадкова два вадаёмы маюць аднолькавую авальную форму, амаль аднолькавую плошчу (больш за 20 га) і глыбіню (10-15 метраў), а таксама на гэтых вадаёмах можна пабачыць рэдкую расліну – Лабелію Дортмана. Назавіце гэта возера і яго месца размяшчэнне.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 Назавіце імя даследчыка, які памылкова адносіў час пабудовы касцёла Св. Троіцы ў Ішкальдзі да XVI стагоддзя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15. Колькі вежаў утрымлівае адрэстаўраваны Косаўскі палац?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16. Назавіце знакамітага вучонага, які ў 1902 г. першым апісаў геамарфалагічны помнік – макранскую выдму.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17. </w:t>
            </w:r>
            <w:r w:rsidR="00761982">
              <w:t xml:space="preserve"> </w:t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Назавіце раён Брэсцкай вобласці, у якім знаходзяцца 3 (з 4 у вобласці) геалагічных помніка прыроды:</w:t>
            </w:r>
            <w:r w:rsidR="00761982"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2 каменя-валуна і сапраўдная </w:t>
            </w:r>
            <w:r w:rsid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выдма</w:t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 Назавіце населены пункт, у якім знаходзіцца гісторыка-культу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рная каштоўнасць - ветраны млын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пач. ХХст., пабудаваны мясцовым жыхаром Рыгорам Раманавічам Драздом.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AA41B8" w:rsidRDefault="00EF168F" w:rsidP="00761982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</w:t>
            </w: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Назавіце раку, якую называюць “галоўнай балотнай ракой Еўропы”, “Палескай Амазонкай”, пра яе кажуць, што ў яе няма берагоў, т. як. яна ўтварае шматлікія прытокі, меандры, старыцы і штучных выспаў.</w:t>
            </w: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20. Назавіце царкву на Берасцейшчыне, якую называюць “пізанскай” (назва царквы і населены пункт).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21. Назавіце крыніцу на тэрыторыі Брэстчыны, вада якой мае чырванаватае адценне. Мясцовыя жыхары звязваюць гэта з легендай пра Божую маці, якая ступаючы на святы камень (валун) размешчаны каля крыніцы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параніла нагу.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22. Назавіце самае вялікае па плошчы возера на тэрыторыі Брэсцкай вобласці.</w:t>
            </w:r>
          </w:p>
          <w:p w:rsidR="00EF168F" w:rsidRPr="00AA41B8" w:rsidRDefault="00EF168F" w:rsidP="00EF168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23. Назавіце раку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назва якой сугучная з польскай ракой Віслай.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24. Назавіце студню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 якой звязана паданне пра княжну, якая вяла за сабой войска. Паводле легенды, падчас пераходу ў войска скончыліся запасы вады і княжна загадала спыніцца, выкапаць студню, дабыць ваду, а потым ру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хацца далей.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25. Назавіце возера на тэрыторыі Брэсцкай вобласці, якое мае аднайменную назву з іншым возерам у Слонімскім раёне Гродзенскай вобласці.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26. Назавіце адзін з замкавых комплексаў на Брэстчыне, які захаваўся фрагментарна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 Н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екалі ў ім існавал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кардэгарда, пад’емны мост, адмысловая сістэма абваднення і бастыённай сістэмы.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 Назавіце мастацкі фільм, эпізоды якога здымалі ў Ружанскім палацы ў 1965 г. (музыку да фільма ў Ружанах запісваў 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ладзімір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Высоцкі).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28. Назавіце возера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якім у натуральных умовах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жывуць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крэветкі.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29. Назавіце сядзібу, якая была перанесена ў цэнтр аднаго з буйных гарадоў Брэстчыны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ёння яна з’яўляецца ваенна-гістарычным музеем і мае мемарыяльнае значэнне.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 Назавіце возера на Берасцейшчыне, якое ў старажытнасці мела назву “Салман”.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31. Назавіце замак-палац у Польшчы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шэраг даследчыкаў якога падкрэсліваць яго падабенства да Косаўскага палацу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называю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ць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яго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“старэйшым братам Косаўскага палацу”.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32. Паводле легенды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А.Міцкевіч у гонар свайго безадказнага кахання да М.Верашчакі на адным з камянёў побач Завосся пакінуў сімвалічны знак. Што гэта за знак?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6160BC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33</w:t>
            </w: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  <w:r w:rsidR="006160BC"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6160BC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Назавіце імя беларускага писателя- выкладчыка Брэсцкага педагагічнага універсітэта, аўтара произедений "" Аповесць пра Таўлая »,« Пасланец Праметэя », суаўтара кнігі« Я з вогненнай вёскі »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34. Паміж якой ракой і возерам размешчаны музей-сядзіба Адама 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Міцкевіча.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35. Назавіце возера ў Брэсцкім раёне, вядомае вялікай канцэнтрацыяй сапрапелю ў яго глебах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 яго вядзе толькі адна дарога, будаўніцтва якой было звязана з патрэбай яго здабывання.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36. Назавіце раку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з якой звязана паданне пра затоплены скарб. На беразе ракі стаяў “замак Адама”. Гаспадар быў сквапны і пасля сваёй смерці схаваў усё сваё золата ў гэтую раку.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985386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761982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37. </w:t>
            </w:r>
            <w:r w:rsidR="00761982" w:rsidRPr="00F640A1">
              <w:rPr>
                <w:lang w:val="be-BY"/>
              </w:rPr>
              <w:t xml:space="preserve"> </w:t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Каля якога возера ў Брэсцкай вобласці знаходзіцца адзінае </w:t>
            </w:r>
            <w:r w:rsidR="00351E3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ва </w:t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Ўсходняй Еўропе месца </w:t>
            </w:r>
            <w:r w:rsidR="00351E3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пашырэння</w:t>
            </w:r>
            <w:r w:rsidR="0076198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351E3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чыставуста каралеўскага?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38. Назавіце камень-валун, геалагічны помнік прыроды, які ў 1960-я гг. быў узарваны, а захаваная частка складае парафіраваны граніт вагай каля 6 тон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39. Назавіце імя знакамітага дзеяча, які ў 1814г. наведаў Ружанскі палац і адшукаў у адным з пакояў палаца рэшткі бібліятэкі роду Сапегаў.</w:t>
            </w:r>
          </w:p>
          <w:p w:rsidR="00EF168F" w:rsidRPr="00AA41B8" w:rsidRDefault="00EF168F" w:rsidP="00EF168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40. Назавіце населены пункт у якім размешчана крыніца, якую таксама называюць крыніцай Яўгеніі Янішчыц.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41. Назавіце раку Брэсцкай вобласці апісаную знакамітай Элізай Ажэшкай у яе апавяданні «Ad astra. Dwugłos». 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42. Назавіце знакамітую постаць Брасцейшчыны, род якога па легендзе паходзіць “ад вялікага Чынгізхана”?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43. Назавіце самае глыбокае возера на тэрыторыі Брэсцкай вобласці.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44. </w:t>
            </w:r>
            <w:r w:rsidR="00351E3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Назавіце найбольш ранн</w:t>
            </w:r>
            <w:r w:rsidR="00F640A1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юю</w:t>
            </w:r>
            <w:r w:rsidR="00351E3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каменную пабудову на тэрыторыі Брэсцкай вобласці, якая захавалася да сённяшняга дня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351E32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51E3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45</w:t>
            </w: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  <w:r w:rsidR="00351E32"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351E3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Назавіце архітэктурны помнік, сёння які часцяком называюць «Беларускім Версалем»?</w:t>
            </w: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F640A1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46. Назавіце адміністрацыйны раён Брэсцкай вобласці, на тэрыторыі якога вядома толькі адна ўпарадкаваная крыніца?</w:t>
            </w:r>
          </w:p>
          <w:p w:rsidR="00EF168F" w:rsidRPr="00F640A1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Pr="00F640A1" w:rsidRDefault="00F94523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47.</w:t>
            </w:r>
            <w:r w:rsidR="00EB3325" w:rsidRPr="00F640A1">
              <w:rPr>
                <w:lang w:val="be-BY"/>
              </w:rPr>
              <w:t xml:space="preserve"> </w:t>
            </w:r>
            <w:r w:rsidR="006160BC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Назавіце беларускага пісьменніка, які з'яўляўся інструктарам </w:t>
            </w:r>
            <w:r w:rsidR="006160BC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Брэсцкага абласнога антыфашысцкага камітэта, быў актыўным падпольшчыкам і партызанам.</w:t>
            </w:r>
          </w:p>
          <w:p w:rsidR="00EF168F" w:rsidRPr="00F640A1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48</w:t>
            </w:r>
            <w:r w:rsidRPr="00F640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351E32" w:rsidRPr="00F640A1">
              <w:t xml:space="preserve"> </w:t>
            </w:r>
            <w:r w:rsidR="00351E32" w:rsidRPr="00F640A1">
              <w:rPr>
                <w:rStyle w:val="tlid-translation"/>
                <w:rFonts w:ascii="Times New Roman" w:hAnsi="Times New Roman" w:cs="Times New Roman"/>
                <w:sz w:val="30"/>
                <w:szCs w:val="30"/>
                <w:lang w:val="be-BY"/>
              </w:rPr>
              <w:t>Назавіце беларускую пісьменніцу, якую называлі: «Палеская ластаўка», «Палесся мілае дзіця», «Ясяльдзянка».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49. Назавіце помнік палацавай архітэктуры на тэрыторыі Брэсцкай вобласці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скляпеннях якога некалі знаходзіўся гуканепранікальны турэмны корпус.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F168F" w:rsidRPr="00AA41B8" w:rsidTr="00EF168F">
        <w:tblPrEx>
          <w:tblLook w:val="04A0" w:firstRow="1" w:lastRow="0" w:firstColumn="1" w:lastColumn="0" w:noHBand="0" w:noVBand="1"/>
        </w:tblPrEx>
        <w:tc>
          <w:tcPr>
            <w:tcW w:w="9571" w:type="dxa"/>
          </w:tcPr>
          <w:p w:rsidR="00EF168F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A41B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50. Як называецца заказнік рэспубліканскага значэння, праз тэрыторыю якога нясуць свае воды рэкі Цна, Смердзь, Случ, Лань, Сцвіга.</w:t>
            </w:r>
          </w:p>
          <w:p w:rsidR="00EF168F" w:rsidRPr="00AA41B8" w:rsidRDefault="00EF168F" w:rsidP="00EF168F">
            <w:pPr>
              <w:ind w:left="851" w:hanging="425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4844C8" w:rsidRPr="00A65F87" w:rsidRDefault="004844C8" w:rsidP="009A2855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844C8" w:rsidRPr="00AA41B8" w:rsidRDefault="004844C8" w:rsidP="009A2855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844C8" w:rsidRPr="00AA41B8" w:rsidSect="00484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1A4"/>
    <w:multiLevelType w:val="hybridMultilevel"/>
    <w:tmpl w:val="FBD8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05A8"/>
    <w:multiLevelType w:val="hybridMultilevel"/>
    <w:tmpl w:val="B0E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64F1"/>
    <w:multiLevelType w:val="hybridMultilevel"/>
    <w:tmpl w:val="922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F0"/>
    <w:rsid w:val="000935CE"/>
    <w:rsid w:val="000D6B57"/>
    <w:rsid w:val="00100349"/>
    <w:rsid w:val="001250DA"/>
    <w:rsid w:val="001943A9"/>
    <w:rsid w:val="002368F5"/>
    <w:rsid w:val="00243919"/>
    <w:rsid w:val="002C149C"/>
    <w:rsid w:val="00351E32"/>
    <w:rsid w:val="0038170A"/>
    <w:rsid w:val="00405EFB"/>
    <w:rsid w:val="004242DA"/>
    <w:rsid w:val="004844C8"/>
    <w:rsid w:val="004F6EC5"/>
    <w:rsid w:val="0057525B"/>
    <w:rsid w:val="005C090F"/>
    <w:rsid w:val="006160BC"/>
    <w:rsid w:val="006840C9"/>
    <w:rsid w:val="0069106C"/>
    <w:rsid w:val="006963D8"/>
    <w:rsid w:val="006B24B7"/>
    <w:rsid w:val="00761982"/>
    <w:rsid w:val="007671A3"/>
    <w:rsid w:val="00816B68"/>
    <w:rsid w:val="008E05FE"/>
    <w:rsid w:val="008F07C8"/>
    <w:rsid w:val="00971018"/>
    <w:rsid w:val="00985386"/>
    <w:rsid w:val="009869B9"/>
    <w:rsid w:val="009A2855"/>
    <w:rsid w:val="009E283C"/>
    <w:rsid w:val="00A03DF0"/>
    <w:rsid w:val="00A427BE"/>
    <w:rsid w:val="00A60AF6"/>
    <w:rsid w:val="00A65F87"/>
    <w:rsid w:val="00AA41B8"/>
    <w:rsid w:val="00B949B8"/>
    <w:rsid w:val="00BB1F42"/>
    <w:rsid w:val="00CD1BF0"/>
    <w:rsid w:val="00CE44C4"/>
    <w:rsid w:val="00CF1A64"/>
    <w:rsid w:val="00DD7C49"/>
    <w:rsid w:val="00E30411"/>
    <w:rsid w:val="00E34203"/>
    <w:rsid w:val="00E647EC"/>
    <w:rsid w:val="00E853E8"/>
    <w:rsid w:val="00EB3325"/>
    <w:rsid w:val="00EF168F"/>
    <w:rsid w:val="00F15B7D"/>
    <w:rsid w:val="00F640A1"/>
    <w:rsid w:val="00F87CE1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A72"/>
  <w15:docId w15:val="{A1ED2FF2-41CA-45B6-B744-C738991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7BE"/>
    <w:pPr>
      <w:ind w:left="720"/>
      <w:contextualSpacing/>
    </w:pPr>
  </w:style>
  <w:style w:type="character" w:customStyle="1" w:styleId="hiddenspellerror">
    <w:name w:val="hiddenspellerror"/>
    <w:basedOn w:val="a0"/>
    <w:rsid w:val="008E05FE"/>
  </w:style>
  <w:style w:type="character" w:customStyle="1" w:styleId="hiddengrammarerror">
    <w:name w:val="hiddengrammarerror"/>
    <w:basedOn w:val="a0"/>
    <w:rsid w:val="008E05FE"/>
  </w:style>
  <w:style w:type="character" w:customStyle="1" w:styleId="hiddensuggestion">
    <w:name w:val="hiddensuggestion"/>
    <w:basedOn w:val="a0"/>
    <w:rsid w:val="002C149C"/>
  </w:style>
  <w:style w:type="character" w:customStyle="1" w:styleId="tlid-translation">
    <w:name w:val="tlid-translation"/>
    <w:basedOn w:val="a0"/>
    <w:rsid w:val="0076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OIS</cp:lastModifiedBy>
  <cp:revision>4</cp:revision>
  <dcterms:created xsi:type="dcterms:W3CDTF">2018-11-29T13:57:00Z</dcterms:created>
  <dcterms:modified xsi:type="dcterms:W3CDTF">2018-12-10T07:01:00Z</dcterms:modified>
</cp:coreProperties>
</file>